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37EBBA">
      <w:pPr>
        <w:widowControl w:val="0"/>
        <w:spacing w:line="640" w:lineRule="exact"/>
        <w:jc w:val="center"/>
        <w:rPr>
          <w:rFonts w:hint="eastAsia" w:ascii="Times New Roman" w:hAnsi="Times New Roman" w:eastAsia="方正小标宋简体"/>
          <w:sz w:val="44"/>
          <w:szCs w:val="44"/>
          <w:lang w:eastAsia="zh-CN"/>
        </w:rPr>
      </w:pPr>
    </w:p>
    <w:p w14:paraId="6EF49AF0">
      <w:pPr>
        <w:widowControl w:val="0"/>
        <w:spacing w:line="640" w:lineRule="exact"/>
        <w:jc w:val="center"/>
        <w:rPr>
          <w:rFonts w:hint="eastAsia" w:ascii="Times New Roman" w:hAnsi="Times New Roman" w:eastAsia="方正小标宋简体"/>
          <w:sz w:val="44"/>
          <w:szCs w:val="44"/>
          <w:lang w:eastAsia="zh-CN"/>
        </w:rPr>
      </w:pPr>
    </w:p>
    <w:p w14:paraId="32FE9838">
      <w:pPr>
        <w:widowControl w:val="0"/>
        <w:spacing w:line="640" w:lineRule="exact"/>
        <w:jc w:val="center"/>
        <w:rPr>
          <w:rFonts w:hint="eastAsia" w:ascii="Times New Roman" w:hAnsi="Times New Roman" w:eastAsia="方正小标宋简体"/>
          <w:sz w:val="44"/>
          <w:szCs w:val="44"/>
          <w:lang w:eastAsia="zh-CN"/>
        </w:rPr>
      </w:pPr>
      <w:bookmarkStart w:id="0" w:name="_GoBack"/>
      <w:bookmarkEnd w:id="0"/>
      <w:r>
        <w:rPr>
          <w:rFonts w:hint="eastAsia" w:ascii="Times New Roman" w:hAnsi="Times New Roman" w:eastAsia="方正小标宋简体"/>
          <w:sz w:val="44"/>
          <w:szCs w:val="44"/>
          <w:lang w:eastAsia="zh-CN"/>
        </w:rPr>
        <w:t>关于征集长春市制造业新型技术改造城市试点专家委员会专家的通知</w:t>
      </w:r>
    </w:p>
    <w:p w14:paraId="57825D0A">
      <w:pPr>
        <w:widowControl w:val="0"/>
        <w:spacing w:line="640" w:lineRule="exact"/>
        <w:ind w:firstLine="960" w:firstLineChars="200"/>
        <w:rPr>
          <w:rFonts w:hint="eastAsia" w:ascii="Times New Roman" w:hAnsi="Times New Roman" w:eastAsia="方正小标宋简体"/>
          <w:sz w:val="48"/>
          <w:szCs w:val="48"/>
          <w:lang w:eastAsia="zh-CN"/>
        </w:rPr>
      </w:pPr>
    </w:p>
    <w:p w14:paraId="4652785B">
      <w:pPr>
        <w:rPr>
          <w:rFonts w:hint="eastAsia" w:ascii="仿宋_GB2312" w:hAnsi="仿宋_GB2312" w:eastAsia="仿宋_GB2312" w:cs="仿宋_GB2312"/>
          <w:b w:val="0"/>
          <w:bCs w:val="0"/>
          <w:snapToGrid w:val="0"/>
          <w:kern w:val="0"/>
          <w:sz w:val="32"/>
          <w:szCs w:val="32"/>
          <w:lang w:eastAsia="zh-CN"/>
        </w:rPr>
      </w:pPr>
      <w:r>
        <w:rPr>
          <w:rFonts w:hint="eastAsia" w:ascii="仿宋_GB2312" w:hAnsi="仿宋_GB2312" w:eastAsia="仿宋_GB2312" w:cs="仿宋_GB2312"/>
          <w:b w:val="0"/>
          <w:bCs w:val="0"/>
          <w:snapToGrid w:val="0"/>
          <w:kern w:val="0"/>
          <w:sz w:val="32"/>
          <w:szCs w:val="32"/>
          <w:lang w:eastAsia="zh-CN"/>
        </w:rPr>
        <w:t>各县（市）区、开发区工信主管部门，各有关单位，专家:</w:t>
      </w:r>
    </w:p>
    <w:p w14:paraId="4EFCC1A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napToGrid w:val="0"/>
          <w:kern w:val="0"/>
          <w:sz w:val="32"/>
          <w:szCs w:val="32"/>
          <w:lang w:eastAsia="zh-CN"/>
        </w:rPr>
      </w:pPr>
      <w:r>
        <w:rPr>
          <w:rFonts w:hint="eastAsia" w:ascii="仿宋_GB2312" w:hAnsi="仿宋_GB2312" w:eastAsia="仿宋_GB2312" w:cs="仿宋_GB2312"/>
          <w:b w:val="0"/>
          <w:bCs w:val="0"/>
          <w:snapToGrid w:val="0"/>
          <w:kern w:val="0"/>
          <w:sz w:val="32"/>
          <w:szCs w:val="32"/>
          <w:lang w:eastAsia="zh-CN"/>
        </w:rPr>
        <w:t>按照《长春市制造业新型技术改造城市试点实施方案》工作安排，我市将组建制造业新型技术改造城市试点专家委员会及专家库。现面向全社会公开征集智能制造、产业技术及财务审计等领域专家,有关事项通知如下:</w:t>
      </w:r>
    </w:p>
    <w:p w14:paraId="11F6E8D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snapToGrid w:val="0"/>
          <w:kern w:val="0"/>
          <w:sz w:val="32"/>
          <w:szCs w:val="32"/>
          <w:lang w:eastAsia="zh-CN"/>
        </w:rPr>
      </w:pPr>
      <w:r>
        <w:rPr>
          <w:rFonts w:hint="eastAsia" w:ascii="黑体" w:hAnsi="黑体" w:eastAsia="黑体" w:cs="黑体"/>
          <w:b w:val="0"/>
          <w:bCs w:val="0"/>
          <w:snapToGrid w:val="0"/>
          <w:kern w:val="0"/>
          <w:sz w:val="32"/>
          <w:szCs w:val="32"/>
          <w:lang w:eastAsia="zh-CN"/>
        </w:rPr>
        <w:t>一、征集范围</w:t>
      </w:r>
    </w:p>
    <w:p w14:paraId="3BA71D9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napToGrid w:val="0"/>
          <w:kern w:val="0"/>
          <w:sz w:val="32"/>
          <w:szCs w:val="32"/>
          <w:lang w:eastAsia="zh-CN"/>
        </w:rPr>
      </w:pPr>
      <w:r>
        <w:rPr>
          <w:rFonts w:hint="eastAsia" w:ascii="仿宋_GB2312" w:hAnsi="仿宋_GB2312" w:eastAsia="仿宋_GB2312" w:cs="仿宋_GB2312"/>
          <w:b w:val="0"/>
          <w:bCs w:val="0"/>
          <w:snapToGrid w:val="0"/>
          <w:kern w:val="0"/>
          <w:sz w:val="32"/>
          <w:szCs w:val="32"/>
          <w:lang w:eastAsia="zh-CN"/>
        </w:rPr>
        <w:t>各企事业单位、行业协会、智库组织、科研院所、高校院所等。</w:t>
      </w:r>
    </w:p>
    <w:p w14:paraId="2A6A0A8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snapToGrid w:val="0"/>
          <w:kern w:val="0"/>
          <w:sz w:val="32"/>
          <w:szCs w:val="32"/>
          <w:lang w:eastAsia="zh-CN"/>
        </w:rPr>
      </w:pPr>
      <w:r>
        <w:rPr>
          <w:rFonts w:hint="eastAsia" w:ascii="黑体" w:hAnsi="黑体" w:eastAsia="黑体" w:cs="黑体"/>
          <w:b w:val="0"/>
          <w:bCs w:val="0"/>
          <w:snapToGrid w:val="0"/>
          <w:kern w:val="0"/>
          <w:sz w:val="32"/>
          <w:szCs w:val="32"/>
          <w:lang w:eastAsia="zh-CN"/>
        </w:rPr>
        <w:t>二、征选条件</w:t>
      </w:r>
    </w:p>
    <w:p w14:paraId="7E253BE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b w:val="0"/>
          <w:bCs w:val="0"/>
          <w:snapToGrid w:val="0"/>
          <w:kern w:val="0"/>
          <w:sz w:val="32"/>
          <w:szCs w:val="32"/>
          <w:lang w:eastAsia="zh-CN"/>
        </w:rPr>
      </w:pPr>
      <w:r>
        <w:rPr>
          <w:rFonts w:hint="eastAsia" w:ascii="楷体" w:hAnsi="楷体" w:eastAsia="楷体" w:cs="楷体"/>
          <w:b w:val="0"/>
          <w:bCs w:val="0"/>
          <w:snapToGrid w:val="0"/>
          <w:kern w:val="0"/>
          <w:sz w:val="32"/>
          <w:szCs w:val="32"/>
          <w:lang w:eastAsia="zh-CN"/>
        </w:rPr>
        <w:t>（一）基本条件</w:t>
      </w:r>
    </w:p>
    <w:p w14:paraId="32F5BE4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napToGrid w:val="0"/>
          <w:kern w:val="0"/>
          <w:sz w:val="32"/>
          <w:szCs w:val="32"/>
          <w:lang w:eastAsia="zh-CN"/>
        </w:rPr>
      </w:pPr>
      <w:r>
        <w:rPr>
          <w:rFonts w:hint="eastAsia" w:ascii="仿宋_GB2312" w:hAnsi="仿宋_GB2312" w:eastAsia="仿宋_GB2312" w:cs="仿宋_GB2312"/>
          <w:b w:val="0"/>
          <w:bCs w:val="0"/>
          <w:snapToGrid w:val="0"/>
          <w:kern w:val="0"/>
          <w:sz w:val="32"/>
          <w:szCs w:val="32"/>
          <w:lang w:eastAsia="zh-CN"/>
        </w:rPr>
        <w:t>1.政治立场坚定，拥护党和国家的各项方针政策。</w:t>
      </w:r>
    </w:p>
    <w:p w14:paraId="541B365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napToGrid w:val="0"/>
          <w:kern w:val="0"/>
          <w:sz w:val="32"/>
          <w:szCs w:val="32"/>
          <w:lang w:eastAsia="zh-CN"/>
        </w:rPr>
      </w:pPr>
      <w:r>
        <w:rPr>
          <w:rFonts w:hint="eastAsia" w:ascii="仿宋_GB2312" w:hAnsi="仿宋_GB2312" w:eastAsia="仿宋_GB2312" w:cs="仿宋_GB2312"/>
          <w:b w:val="0"/>
          <w:bCs w:val="0"/>
          <w:snapToGrid w:val="0"/>
          <w:kern w:val="0"/>
          <w:sz w:val="32"/>
          <w:szCs w:val="32"/>
          <w:lang w:eastAsia="zh-CN"/>
        </w:rPr>
        <w:t>2.具备良好的职业道德和行业操守，能够客观、公正、公平、实事求是地提出评审意见。</w:t>
      </w:r>
    </w:p>
    <w:p w14:paraId="01A1648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napToGrid w:val="0"/>
          <w:kern w:val="0"/>
          <w:sz w:val="32"/>
          <w:szCs w:val="32"/>
          <w:lang w:eastAsia="zh-CN"/>
        </w:rPr>
      </w:pPr>
      <w:r>
        <w:rPr>
          <w:rFonts w:hint="eastAsia" w:ascii="仿宋_GB2312" w:hAnsi="仿宋_GB2312" w:eastAsia="仿宋_GB2312" w:cs="仿宋_GB2312"/>
          <w:b w:val="0"/>
          <w:bCs w:val="0"/>
          <w:snapToGrid w:val="0"/>
          <w:kern w:val="0"/>
          <w:sz w:val="32"/>
          <w:szCs w:val="32"/>
          <w:lang w:eastAsia="zh-CN"/>
        </w:rPr>
        <w:t>3.具有较高的专业技术水平，熟悉相关政策、法规，熟悉所属领域或行业最新科技发展动态。</w:t>
      </w:r>
    </w:p>
    <w:p w14:paraId="730CECB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napToGrid w:val="0"/>
          <w:kern w:val="0"/>
          <w:sz w:val="32"/>
          <w:szCs w:val="32"/>
          <w:lang w:eastAsia="zh-CN"/>
        </w:rPr>
      </w:pPr>
      <w:r>
        <w:rPr>
          <w:rFonts w:hint="eastAsia" w:ascii="仿宋_GB2312" w:hAnsi="仿宋_GB2312" w:eastAsia="仿宋_GB2312" w:cs="仿宋_GB2312"/>
          <w:b w:val="0"/>
          <w:bCs w:val="0"/>
          <w:snapToGrid w:val="0"/>
          <w:kern w:val="0"/>
          <w:sz w:val="32"/>
          <w:szCs w:val="32"/>
          <w:lang w:eastAsia="zh-CN"/>
        </w:rPr>
        <w:t>4.在时间和精力上能够保证完成委托的各项工作。专家年龄原则上不超过65周岁。</w:t>
      </w:r>
    </w:p>
    <w:p w14:paraId="0F1B28E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napToGrid w:val="0"/>
          <w:kern w:val="0"/>
          <w:sz w:val="32"/>
          <w:szCs w:val="32"/>
          <w:lang w:eastAsia="zh-CN"/>
        </w:rPr>
      </w:pPr>
      <w:r>
        <w:rPr>
          <w:rFonts w:hint="eastAsia" w:ascii="仿宋_GB2312" w:hAnsi="仿宋_GB2312" w:eastAsia="仿宋_GB2312" w:cs="仿宋_GB2312"/>
          <w:b w:val="0"/>
          <w:bCs w:val="0"/>
          <w:snapToGrid w:val="0"/>
          <w:kern w:val="0"/>
          <w:sz w:val="32"/>
          <w:szCs w:val="32"/>
          <w:lang w:eastAsia="zh-CN"/>
        </w:rPr>
        <w:t>5.具有副高级（含）以上专业技术职称。</w:t>
      </w:r>
    </w:p>
    <w:p w14:paraId="0335EB5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b w:val="0"/>
          <w:bCs w:val="0"/>
          <w:snapToGrid w:val="0"/>
          <w:kern w:val="0"/>
          <w:sz w:val="32"/>
          <w:szCs w:val="32"/>
          <w:lang w:eastAsia="zh-CN"/>
        </w:rPr>
      </w:pPr>
      <w:r>
        <w:rPr>
          <w:rFonts w:hint="eastAsia" w:ascii="楷体" w:hAnsi="楷体" w:eastAsia="楷体" w:cs="楷体"/>
          <w:b w:val="0"/>
          <w:bCs w:val="0"/>
          <w:snapToGrid w:val="0"/>
          <w:kern w:val="0"/>
          <w:sz w:val="32"/>
          <w:szCs w:val="32"/>
          <w:lang w:eastAsia="zh-CN"/>
        </w:rPr>
        <w:t>（二）专业条件</w:t>
      </w:r>
    </w:p>
    <w:p w14:paraId="2836D4C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napToGrid w:val="0"/>
          <w:kern w:val="0"/>
          <w:sz w:val="32"/>
          <w:szCs w:val="32"/>
          <w:lang w:eastAsia="zh-CN"/>
        </w:rPr>
      </w:pPr>
      <w:r>
        <w:rPr>
          <w:rFonts w:hint="eastAsia" w:ascii="仿宋_GB2312" w:hAnsi="仿宋_GB2312" w:eastAsia="仿宋_GB2312" w:cs="仿宋_GB2312"/>
          <w:b w:val="0"/>
          <w:bCs w:val="0"/>
          <w:snapToGrid w:val="0"/>
          <w:kern w:val="0"/>
          <w:sz w:val="32"/>
          <w:szCs w:val="32"/>
          <w:lang w:eastAsia="zh-CN"/>
        </w:rPr>
        <w:t>专家除具备基本条件外，还应满足以下专业条件之一：</w:t>
      </w:r>
    </w:p>
    <w:p w14:paraId="68312B6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napToGrid w:val="0"/>
          <w:kern w:val="0"/>
          <w:sz w:val="32"/>
          <w:szCs w:val="32"/>
          <w:lang w:eastAsia="zh-CN"/>
        </w:rPr>
      </w:pPr>
      <w:r>
        <w:rPr>
          <w:rFonts w:hint="eastAsia" w:ascii="仿宋_GB2312" w:hAnsi="仿宋_GB2312" w:eastAsia="仿宋_GB2312" w:cs="仿宋_GB2312"/>
          <w:b w:val="0"/>
          <w:bCs w:val="0"/>
          <w:snapToGrid w:val="0"/>
          <w:kern w:val="0"/>
          <w:sz w:val="32"/>
          <w:szCs w:val="32"/>
          <w:lang w:eastAsia="zh-CN"/>
        </w:rPr>
        <w:t>1.智能制造专家。需具有智能制造（智能制造技术、智能制造系统等）、工业基础服务（信息基础设施、服务器、存储设备、数据库软件、安全等）、工业设备接入（数控设备、设备数据采集、边缘计算、工业控制、生产实时调度等）、工业软件应用（研发设计、生产管理、销售服务等）、智能物流仓储（供应链管理、采购管理、物流管理等）、工业互联网平台等领域专业知识和丰富实践经验。</w:t>
      </w:r>
    </w:p>
    <w:p w14:paraId="0D0114D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napToGrid w:val="0"/>
          <w:kern w:val="0"/>
          <w:sz w:val="32"/>
          <w:szCs w:val="32"/>
          <w:lang w:eastAsia="zh-CN"/>
        </w:rPr>
      </w:pPr>
      <w:r>
        <w:rPr>
          <w:rFonts w:hint="eastAsia" w:ascii="仿宋_GB2312" w:hAnsi="仿宋_GB2312" w:eastAsia="仿宋_GB2312" w:cs="仿宋_GB2312"/>
          <w:b w:val="0"/>
          <w:bCs w:val="0"/>
          <w:snapToGrid w:val="0"/>
          <w:kern w:val="0"/>
          <w:sz w:val="32"/>
          <w:szCs w:val="32"/>
          <w:lang w:eastAsia="zh-CN"/>
        </w:rPr>
        <w:t>2.产业技术专家。需长期从事汽车制造业、铁路船舶航空航天和其他运输设备制造业、医药制造业三个试点行业研究或专项工作，熟悉相关领域业务理论知识和前沿发展动态，具有较高的专业水平、较强的分析判断能力和较丰富的实践经验。</w:t>
      </w:r>
    </w:p>
    <w:p w14:paraId="3E456A5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napToGrid w:val="0"/>
          <w:kern w:val="0"/>
          <w:sz w:val="32"/>
          <w:szCs w:val="32"/>
          <w:lang w:eastAsia="zh-CN"/>
        </w:rPr>
      </w:pPr>
      <w:r>
        <w:rPr>
          <w:rFonts w:hint="eastAsia" w:ascii="仿宋_GB2312" w:hAnsi="仿宋_GB2312" w:eastAsia="仿宋_GB2312" w:cs="仿宋_GB2312"/>
          <w:b w:val="0"/>
          <w:bCs w:val="0"/>
          <w:snapToGrid w:val="0"/>
          <w:kern w:val="0"/>
          <w:sz w:val="32"/>
          <w:szCs w:val="32"/>
          <w:lang w:eastAsia="zh-CN"/>
        </w:rPr>
        <w:t>3.财务审计专家。需应熟悉财务、金融、经费管理等领域专业知识、相关政策和规章制度，主要是具有注册会计师、注册审计师等证书的专业财务人员。</w:t>
      </w:r>
    </w:p>
    <w:p w14:paraId="6F7966F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snapToGrid w:val="0"/>
          <w:kern w:val="0"/>
          <w:sz w:val="32"/>
          <w:szCs w:val="32"/>
          <w:lang w:eastAsia="zh-CN"/>
        </w:rPr>
      </w:pPr>
      <w:r>
        <w:rPr>
          <w:rFonts w:hint="eastAsia" w:ascii="黑体" w:hAnsi="黑体" w:eastAsia="黑体" w:cs="黑体"/>
          <w:b w:val="0"/>
          <w:bCs w:val="0"/>
          <w:snapToGrid w:val="0"/>
          <w:kern w:val="0"/>
          <w:sz w:val="32"/>
          <w:szCs w:val="32"/>
          <w:lang w:eastAsia="zh-CN"/>
        </w:rPr>
        <w:t>三、主要职责</w:t>
      </w:r>
    </w:p>
    <w:p w14:paraId="4E0CFDF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napToGrid w:val="0"/>
          <w:kern w:val="0"/>
          <w:sz w:val="32"/>
          <w:szCs w:val="32"/>
          <w:lang w:eastAsia="zh-CN"/>
        </w:rPr>
      </w:pPr>
      <w:r>
        <w:rPr>
          <w:rFonts w:hint="eastAsia" w:ascii="仿宋_GB2312" w:hAnsi="仿宋_GB2312" w:eastAsia="仿宋_GB2312" w:cs="仿宋_GB2312"/>
          <w:b w:val="0"/>
          <w:bCs w:val="0"/>
          <w:snapToGrid w:val="0"/>
          <w:kern w:val="0"/>
          <w:sz w:val="32"/>
          <w:szCs w:val="32"/>
          <w:lang w:eastAsia="zh-CN"/>
        </w:rPr>
        <w:t>为长春市制造业新型技术改造城市试点相关发展规划、实施方案、行动计划、标准规范的制定和实施提供咨询、论证、评估；参与智能制造重大课题调研和课题研究；指导服务商开发具有“一次开发、行业复用”特点的典型场景解决方案，推动行业内的技术共享和创新应用；参与“智改数转网联”新技改项目评审、验收等工作；参与长春市制造业新型技术改造城市试点实施情况或成果综合评估工作；承担其他“智改数转网联”新技改相关委托任务。专家在参与课题研究、项目评审、评价咨询等相关工作时，按规定标准获得相应的报酬。</w:t>
      </w:r>
    </w:p>
    <w:p w14:paraId="4CB0D71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snapToGrid w:val="0"/>
          <w:kern w:val="0"/>
          <w:sz w:val="32"/>
          <w:szCs w:val="32"/>
          <w:lang w:eastAsia="zh-CN"/>
        </w:rPr>
      </w:pPr>
      <w:r>
        <w:rPr>
          <w:rFonts w:hint="eastAsia" w:ascii="黑体" w:hAnsi="黑体" w:eastAsia="黑体" w:cs="黑体"/>
          <w:b w:val="0"/>
          <w:bCs w:val="0"/>
          <w:snapToGrid w:val="0"/>
          <w:kern w:val="0"/>
          <w:sz w:val="32"/>
          <w:szCs w:val="32"/>
          <w:lang w:eastAsia="zh-CN"/>
        </w:rPr>
        <w:t>四、征集方式</w:t>
      </w:r>
    </w:p>
    <w:p w14:paraId="2DE7AAE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b w:val="0"/>
          <w:bCs w:val="0"/>
          <w:snapToGrid w:val="0"/>
          <w:kern w:val="0"/>
          <w:sz w:val="32"/>
          <w:szCs w:val="32"/>
          <w:lang w:eastAsia="zh-CN"/>
        </w:rPr>
      </w:pPr>
      <w:r>
        <w:rPr>
          <w:rFonts w:hint="eastAsia" w:ascii="楷体" w:hAnsi="楷体" w:eastAsia="楷体" w:cs="楷体"/>
          <w:b w:val="0"/>
          <w:bCs w:val="0"/>
          <w:snapToGrid w:val="0"/>
          <w:kern w:val="0"/>
          <w:sz w:val="32"/>
          <w:szCs w:val="32"/>
          <w:lang w:eastAsia="zh-CN"/>
        </w:rPr>
        <w:t>（一）申请方式</w:t>
      </w:r>
    </w:p>
    <w:p w14:paraId="643F6D8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napToGrid w:val="0"/>
          <w:kern w:val="0"/>
          <w:sz w:val="32"/>
          <w:szCs w:val="32"/>
          <w:lang w:eastAsia="zh-CN"/>
        </w:rPr>
      </w:pPr>
      <w:r>
        <w:rPr>
          <w:rFonts w:hint="eastAsia" w:ascii="仿宋_GB2312" w:hAnsi="仿宋_GB2312" w:eastAsia="仿宋_GB2312" w:cs="仿宋_GB2312"/>
          <w:b w:val="0"/>
          <w:bCs w:val="0"/>
          <w:snapToGrid w:val="0"/>
          <w:kern w:val="0"/>
          <w:sz w:val="32"/>
          <w:szCs w:val="32"/>
          <w:lang w:eastAsia="zh-CN"/>
        </w:rPr>
        <w:t>申请入库专家须填写《长春市制造业新型技术改造城市试点专家申请表》（附件 1），并经所在单位同意（盖章）和本人签字。市工信局将对专家进行资格审核，择优纳入制造业新型技术改造城市试点专家委员会及专家库。对于部分有前期合作基础的业内专家，将采取定向发函的方式邀请。</w:t>
      </w:r>
    </w:p>
    <w:p w14:paraId="1BC7068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b w:val="0"/>
          <w:bCs w:val="0"/>
          <w:snapToGrid w:val="0"/>
          <w:kern w:val="0"/>
          <w:sz w:val="32"/>
          <w:szCs w:val="32"/>
          <w:lang w:eastAsia="zh-CN"/>
        </w:rPr>
      </w:pPr>
      <w:r>
        <w:rPr>
          <w:rFonts w:hint="eastAsia" w:ascii="楷体" w:hAnsi="楷体" w:eastAsia="楷体" w:cs="楷体"/>
          <w:b w:val="0"/>
          <w:bCs w:val="0"/>
          <w:snapToGrid w:val="0"/>
          <w:kern w:val="0"/>
          <w:sz w:val="32"/>
          <w:szCs w:val="32"/>
          <w:lang w:eastAsia="zh-CN"/>
        </w:rPr>
        <w:t>（二）报送方式</w:t>
      </w:r>
    </w:p>
    <w:p w14:paraId="2AA72A4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napToGrid w:val="0"/>
          <w:kern w:val="0"/>
          <w:sz w:val="32"/>
          <w:szCs w:val="32"/>
          <w:lang w:eastAsia="zh-CN"/>
        </w:rPr>
      </w:pPr>
      <w:r>
        <w:rPr>
          <w:rFonts w:hint="eastAsia" w:ascii="仿宋_GB2312" w:hAnsi="仿宋_GB2312" w:eastAsia="仿宋_GB2312" w:cs="仿宋_GB2312"/>
          <w:b w:val="0"/>
          <w:bCs w:val="0"/>
          <w:snapToGrid w:val="0"/>
          <w:kern w:val="0"/>
          <w:sz w:val="32"/>
          <w:szCs w:val="32"/>
          <w:lang w:eastAsia="zh-CN"/>
        </w:rPr>
        <w:t>请于202</w:t>
      </w:r>
      <w:r>
        <w:rPr>
          <w:rFonts w:hint="eastAsia" w:ascii="仿宋_GB2312" w:hAnsi="仿宋_GB2312" w:eastAsia="仿宋_GB2312" w:cs="仿宋_GB2312"/>
          <w:b w:val="0"/>
          <w:bCs w:val="0"/>
          <w:snapToGrid w:val="0"/>
          <w:kern w:val="0"/>
          <w:sz w:val="32"/>
          <w:szCs w:val="32"/>
          <w:lang w:val="en-US" w:eastAsia="zh-CN"/>
        </w:rPr>
        <w:t>5</w:t>
      </w:r>
      <w:r>
        <w:rPr>
          <w:rFonts w:hint="eastAsia" w:ascii="仿宋_GB2312" w:hAnsi="仿宋_GB2312" w:eastAsia="仿宋_GB2312" w:cs="仿宋_GB2312"/>
          <w:b w:val="0"/>
          <w:bCs w:val="0"/>
          <w:snapToGrid w:val="0"/>
          <w:kern w:val="0"/>
          <w:sz w:val="32"/>
          <w:szCs w:val="32"/>
          <w:lang w:eastAsia="zh-CN"/>
        </w:rPr>
        <w:t>年</w:t>
      </w:r>
      <w:r>
        <w:rPr>
          <w:rFonts w:hint="eastAsia" w:ascii="仿宋_GB2312" w:hAnsi="仿宋_GB2312" w:eastAsia="仿宋_GB2312" w:cs="仿宋_GB2312"/>
          <w:b w:val="0"/>
          <w:bCs w:val="0"/>
          <w:snapToGrid w:val="0"/>
          <w:kern w:val="0"/>
          <w:sz w:val="32"/>
          <w:szCs w:val="32"/>
          <w:lang w:val="en-US" w:eastAsia="zh-CN"/>
        </w:rPr>
        <w:t>6</w:t>
      </w:r>
      <w:r>
        <w:rPr>
          <w:rFonts w:hint="eastAsia" w:ascii="仿宋_GB2312" w:hAnsi="仿宋_GB2312" w:eastAsia="仿宋_GB2312" w:cs="仿宋_GB2312"/>
          <w:b w:val="0"/>
          <w:bCs w:val="0"/>
          <w:snapToGrid w:val="0"/>
          <w:kern w:val="0"/>
          <w:sz w:val="32"/>
          <w:szCs w:val="32"/>
          <w:lang w:eastAsia="zh-CN"/>
        </w:rPr>
        <w:t>月</w:t>
      </w:r>
      <w:r>
        <w:rPr>
          <w:rFonts w:hint="eastAsia" w:ascii="仿宋_GB2312" w:hAnsi="仿宋_GB2312" w:eastAsia="仿宋_GB2312" w:cs="仿宋_GB2312"/>
          <w:b w:val="0"/>
          <w:bCs w:val="0"/>
          <w:snapToGrid w:val="0"/>
          <w:kern w:val="0"/>
          <w:sz w:val="32"/>
          <w:szCs w:val="32"/>
          <w:lang w:val="en-US" w:eastAsia="zh-CN"/>
        </w:rPr>
        <w:t>20</w:t>
      </w:r>
      <w:r>
        <w:rPr>
          <w:rFonts w:hint="eastAsia" w:ascii="仿宋_GB2312" w:hAnsi="仿宋_GB2312" w:eastAsia="仿宋_GB2312" w:cs="仿宋_GB2312"/>
          <w:b w:val="0"/>
          <w:bCs w:val="0"/>
          <w:snapToGrid w:val="0"/>
          <w:kern w:val="0"/>
          <w:sz w:val="32"/>
          <w:szCs w:val="32"/>
          <w:lang w:eastAsia="zh-CN"/>
        </w:rPr>
        <w:t>日前将申请表（扫描件及电子版）、相关证明材料扫描件（附件</w:t>
      </w:r>
      <w:r>
        <w:rPr>
          <w:rFonts w:hint="eastAsia" w:ascii="仿宋_GB2312" w:hAnsi="仿宋_GB2312" w:eastAsia="仿宋_GB2312" w:cs="仿宋_GB2312"/>
          <w:b w:val="0"/>
          <w:bCs w:val="0"/>
          <w:snapToGrid w:val="0"/>
          <w:kern w:val="0"/>
          <w:sz w:val="32"/>
          <w:szCs w:val="32"/>
          <w:lang w:val="en-US" w:eastAsia="zh-CN"/>
        </w:rPr>
        <w:t>1</w:t>
      </w:r>
      <w:r>
        <w:rPr>
          <w:rFonts w:hint="eastAsia" w:ascii="仿宋_GB2312" w:hAnsi="仿宋_GB2312" w:eastAsia="仿宋_GB2312" w:cs="仿宋_GB2312"/>
          <w:b w:val="0"/>
          <w:bCs w:val="0"/>
          <w:snapToGrid w:val="0"/>
          <w:kern w:val="0"/>
          <w:sz w:val="32"/>
          <w:szCs w:val="32"/>
          <w:lang w:eastAsia="zh-CN"/>
        </w:rPr>
        <w:t>）及汇总表电子版（附件2）发送至长春市工业和信息化局规划与投资处邮箱：</w:t>
      </w:r>
      <w:r>
        <w:rPr>
          <w:rFonts w:hint="eastAsia" w:ascii="仿宋_GB2312" w:hAnsi="仿宋_GB2312" w:eastAsia="仿宋_GB2312" w:cs="仿宋_GB2312"/>
          <w:b w:val="0"/>
          <w:bCs w:val="0"/>
          <w:snapToGrid w:val="0"/>
          <w:kern w:val="0"/>
          <w:sz w:val="32"/>
          <w:szCs w:val="32"/>
          <w:lang w:val="en-US" w:eastAsia="zh-CN"/>
        </w:rPr>
        <w:t>cc88777213@163.com</w:t>
      </w:r>
      <w:r>
        <w:rPr>
          <w:rFonts w:hint="eastAsia" w:ascii="仿宋_GB2312" w:hAnsi="仿宋_GB2312" w:eastAsia="仿宋_GB2312" w:cs="仿宋_GB2312"/>
          <w:b w:val="0"/>
          <w:bCs w:val="0"/>
          <w:snapToGrid w:val="0"/>
          <w:kern w:val="0"/>
          <w:sz w:val="32"/>
          <w:szCs w:val="32"/>
          <w:lang w:eastAsia="zh-CN"/>
        </w:rPr>
        <w:t>。</w:t>
      </w:r>
    </w:p>
    <w:p w14:paraId="2D3ACE9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b w:val="0"/>
          <w:bCs w:val="0"/>
          <w:snapToGrid w:val="0"/>
          <w:kern w:val="0"/>
          <w:sz w:val="32"/>
          <w:szCs w:val="32"/>
          <w:lang w:eastAsia="zh-CN"/>
        </w:rPr>
      </w:pPr>
      <w:r>
        <w:rPr>
          <w:rFonts w:hint="eastAsia" w:ascii="楷体" w:hAnsi="楷体" w:eastAsia="楷体" w:cs="楷体"/>
          <w:b w:val="0"/>
          <w:bCs w:val="0"/>
          <w:snapToGrid w:val="0"/>
          <w:kern w:val="0"/>
          <w:sz w:val="32"/>
          <w:szCs w:val="32"/>
          <w:lang w:eastAsia="zh-CN"/>
        </w:rPr>
        <w:t>（三）其他事项</w:t>
      </w:r>
    </w:p>
    <w:p w14:paraId="4ADF611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专家信息是专家遴选的主要依据,请申报人员务必真实、准确、规范、完整地填报信息,信息填报不符合要求的,审核将不予通过。</w:t>
      </w:r>
    </w:p>
    <w:p w14:paraId="386833D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napToGrid w:val="0"/>
          <w:kern w:val="0"/>
          <w:sz w:val="32"/>
          <w:szCs w:val="32"/>
          <w:lang w:eastAsia="zh-CN"/>
        </w:rPr>
      </w:pPr>
      <w:r>
        <w:rPr>
          <w:rFonts w:hint="eastAsia" w:ascii="仿宋_GB2312" w:hAnsi="仿宋_GB2312" w:eastAsia="仿宋_GB2312" w:cs="仿宋_GB2312"/>
          <w:b w:val="0"/>
          <w:bCs w:val="0"/>
          <w:snapToGrid w:val="0"/>
          <w:kern w:val="0"/>
          <w:sz w:val="32"/>
          <w:szCs w:val="32"/>
          <w:lang w:val="en-US" w:eastAsia="zh-CN"/>
        </w:rPr>
        <w:t>2</w:t>
      </w:r>
      <w:r>
        <w:rPr>
          <w:rFonts w:hint="eastAsia" w:ascii="仿宋_GB2312" w:hAnsi="仿宋_GB2312" w:eastAsia="仿宋_GB2312" w:cs="仿宋_GB2312"/>
          <w:b w:val="0"/>
          <w:bCs w:val="0"/>
          <w:snapToGrid w:val="0"/>
          <w:kern w:val="0"/>
          <w:sz w:val="32"/>
          <w:szCs w:val="32"/>
          <w:lang w:eastAsia="zh-CN"/>
        </w:rPr>
        <w:t>.推荐单位应审核参评人员申报材料的真实性。</w:t>
      </w:r>
    </w:p>
    <w:p w14:paraId="137E999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napToGrid w:val="0"/>
          <w:kern w:val="0"/>
          <w:sz w:val="32"/>
          <w:szCs w:val="32"/>
          <w:lang w:eastAsia="zh-CN"/>
        </w:rPr>
      </w:pPr>
      <w:r>
        <w:rPr>
          <w:rFonts w:hint="eastAsia" w:ascii="仿宋_GB2312" w:hAnsi="仿宋_GB2312" w:eastAsia="仿宋_GB2312" w:cs="仿宋_GB2312"/>
          <w:b w:val="0"/>
          <w:bCs w:val="0"/>
          <w:snapToGrid w:val="0"/>
          <w:kern w:val="0"/>
          <w:sz w:val="32"/>
          <w:szCs w:val="32"/>
          <w:lang w:val="en-US" w:eastAsia="zh-CN"/>
        </w:rPr>
        <w:t>3</w:t>
      </w:r>
      <w:r>
        <w:rPr>
          <w:rFonts w:hint="eastAsia" w:ascii="仿宋_GB2312" w:hAnsi="仿宋_GB2312" w:eastAsia="仿宋_GB2312" w:cs="仿宋_GB2312"/>
          <w:b w:val="0"/>
          <w:bCs w:val="0"/>
          <w:snapToGrid w:val="0"/>
          <w:kern w:val="0"/>
          <w:sz w:val="32"/>
          <w:szCs w:val="32"/>
          <w:lang w:eastAsia="zh-CN"/>
        </w:rPr>
        <w:t>.根据工作需要和专家表现，对专家库实行动态管理，所有专家信息将予以规范妥善保管。</w:t>
      </w:r>
    </w:p>
    <w:p w14:paraId="1BDAA30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eastAsia="zh-CN"/>
        </w:rPr>
      </w:pPr>
    </w:p>
    <w:p w14:paraId="0B1E10F5">
      <w:pPr>
        <w:pStyle w:val="2"/>
        <w:rPr>
          <w:rFonts w:hint="eastAsia"/>
          <w:lang w:eastAsia="zh-CN"/>
        </w:rPr>
      </w:pPr>
    </w:p>
    <w:p w14:paraId="3FD0FA4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 xml:space="preserve">联 系 人:崔宏源  </w:t>
      </w:r>
      <w:r>
        <w:rPr>
          <w:rFonts w:hint="eastAsia" w:ascii="仿宋_GB2312" w:hAnsi="仿宋_GB2312" w:eastAsia="仿宋_GB2312" w:cs="仿宋_GB2312"/>
          <w:b w:val="0"/>
          <w:bCs w:val="0"/>
          <w:sz w:val="32"/>
          <w:szCs w:val="32"/>
          <w:lang w:val="en-US" w:eastAsia="zh-CN"/>
        </w:rPr>
        <w:t>0431-88777213</w:t>
      </w:r>
    </w:p>
    <w:p w14:paraId="09CD813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电子邮箱:</w:t>
      </w:r>
      <w:r>
        <w:rPr>
          <w:rFonts w:hint="eastAsia" w:ascii="仿宋_GB2312" w:hAnsi="仿宋_GB2312" w:eastAsia="仿宋_GB2312" w:cs="仿宋_GB2312"/>
          <w:b w:val="0"/>
          <w:bCs w:val="0"/>
          <w:sz w:val="32"/>
          <w:szCs w:val="32"/>
          <w:lang w:val="en-US" w:eastAsia="zh-CN"/>
        </w:rPr>
        <w:t>cc88777213</w:t>
      </w:r>
      <w:r>
        <w:rPr>
          <w:rFonts w:hint="eastAsia" w:ascii="仿宋_GB2312" w:hAnsi="仿宋_GB2312" w:eastAsia="仿宋_GB2312" w:cs="仿宋_GB2312"/>
          <w:b w:val="0"/>
          <w:bCs w:val="0"/>
          <w:sz w:val="32"/>
          <w:szCs w:val="32"/>
          <w:lang w:eastAsia="zh-CN"/>
        </w:rPr>
        <w:t>@163.com</w:t>
      </w:r>
    </w:p>
    <w:p w14:paraId="324FB91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eastAsia="zh-CN"/>
        </w:rPr>
      </w:pPr>
    </w:p>
    <w:p w14:paraId="7C79FF0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附件</w:t>
      </w:r>
    </w:p>
    <w:p w14:paraId="7F1ABF8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1.长春市制造业新型技术改造城市试点专家申请表</w:t>
      </w:r>
    </w:p>
    <w:p w14:paraId="15E10E3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2.长春市制造业新型技术改造城市试点专家汇总表</w:t>
      </w:r>
    </w:p>
    <w:p w14:paraId="604DEDF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eastAsia="zh-CN"/>
        </w:rPr>
      </w:pPr>
    </w:p>
    <w:p w14:paraId="02DB3C7C">
      <w:pPr>
        <w:pStyle w:val="2"/>
        <w:rPr>
          <w:rFonts w:hint="eastAsia" w:ascii="仿宋_GB2312" w:hAnsi="仿宋_GB2312" w:eastAsia="仿宋_GB2312" w:cs="仿宋_GB2312"/>
          <w:b w:val="0"/>
          <w:bCs w:val="0"/>
          <w:sz w:val="32"/>
          <w:szCs w:val="32"/>
          <w:lang w:eastAsia="zh-CN"/>
        </w:rPr>
      </w:pPr>
    </w:p>
    <w:p w14:paraId="79ED5F5C">
      <w:pPr>
        <w:pStyle w:val="3"/>
        <w:rPr>
          <w:rFonts w:hint="eastAsia" w:ascii="仿宋_GB2312" w:hAnsi="仿宋_GB2312" w:eastAsia="仿宋_GB2312" w:cs="仿宋_GB2312"/>
          <w:b w:val="0"/>
          <w:bCs w:val="0"/>
          <w:sz w:val="32"/>
          <w:szCs w:val="32"/>
          <w:lang w:eastAsia="zh-CN"/>
        </w:rPr>
      </w:pPr>
    </w:p>
    <w:p w14:paraId="41969DF0">
      <w:pPr>
        <w:keepNext w:val="0"/>
        <w:keepLines w:val="0"/>
        <w:pageBreakBefore w:val="0"/>
        <w:widowControl w:val="0"/>
        <w:kinsoku/>
        <w:wordWrap/>
        <w:overflowPunct/>
        <w:topLinePunct w:val="0"/>
        <w:autoSpaceDE/>
        <w:autoSpaceDN/>
        <w:bidi w:val="0"/>
        <w:adjustRightInd/>
        <w:snapToGrid/>
        <w:ind w:firstLine="640" w:firstLineChars="200"/>
        <w:jc w:val="right"/>
        <w:textAlignment w:val="auto"/>
        <w:rPr>
          <w:rFonts w:hint="eastAsia" w:ascii="仿宋_GB2312" w:hAnsi="仿宋_GB2312" w:eastAsia="仿宋_GB2312" w:cs="仿宋_GB2312"/>
          <w:b w:val="0"/>
          <w:bCs w:val="0"/>
          <w:sz w:val="32"/>
          <w:szCs w:val="32"/>
          <w:lang w:eastAsia="zh-CN"/>
        </w:rPr>
      </w:pPr>
    </w:p>
    <w:p w14:paraId="52F3CCD2">
      <w:pPr>
        <w:keepNext w:val="0"/>
        <w:keepLines w:val="0"/>
        <w:pageBreakBefore w:val="0"/>
        <w:widowControl w:val="0"/>
        <w:kinsoku/>
        <w:wordWrap/>
        <w:overflowPunct/>
        <w:topLinePunct w:val="0"/>
        <w:autoSpaceDE/>
        <w:autoSpaceDN/>
        <w:bidi w:val="0"/>
        <w:adjustRightInd/>
        <w:snapToGrid/>
        <w:ind w:firstLine="640" w:firstLineChars="200"/>
        <w:jc w:val="righ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长春市工业和信息化局</w:t>
      </w:r>
    </w:p>
    <w:p w14:paraId="040423A2">
      <w:pPr>
        <w:keepNext w:val="0"/>
        <w:keepLines w:val="0"/>
        <w:pageBreakBefore w:val="0"/>
        <w:widowControl w:val="0"/>
        <w:kinsoku/>
        <w:wordWrap/>
        <w:overflowPunct/>
        <w:topLinePunct w:val="0"/>
        <w:autoSpaceDE/>
        <w:autoSpaceDN/>
        <w:bidi w:val="0"/>
        <w:adjustRightInd/>
        <w:snapToGrid/>
        <w:ind w:firstLine="640" w:firstLineChars="200"/>
        <w:jc w:val="righ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2025年6月4日</w:t>
      </w:r>
    </w:p>
    <w:p w14:paraId="1CD6BEDD">
      <w:pPr>
        <w:pStyle w:val="2"/>
        <w:jc w:val="right"/>
        <w:rPr>
          <w:rFonts w:hint="default"/>
          <w:lang w:val="en-US" w:eastAsia="zh-CN"/>
        </w:rPr>
      </w:pPr>
    </w:p>
    <w:p w14:paraId="3621958C">
      <w:pPr>
        <w:pStyle w:val="3"/>
        <w:rPr>
          <w:rFonts w:hint="default"/>
          <w:lang w:val="en-US" w:eastAsia="zh-CN"/>
        </w:rPr>
        <w:sectPr>
          <w:pgSz w:w="11906" w:h="16838"/>
          <w:pgMar w:top="1440" w:right="1800" w:bottom="1440" w:left="1800" w:header="851" w:footer="992" w:gutter="0"/>
          <w:cols w:space="425" w:num="1"/>
          <w:docGrid w:type="lines" w:linePitch="312" w:charSpace="0"/>
        </w:sectPr>
      </w:pPr>
    </w:p>
    <w:p w14:paraId="43722EB9">
      <w:pPr>
        <w:rPr>
          <w:rFonts w:ascii="黑体" w:hAnsi="黑体" w:eastAsia="黑体" w:cs="华文仿宋"/>
          <w:bCs/>
          <w:color w:val="000000"/>
          <w:sz w:val="32"/>
          <w:szCs w:val="32"/>
          <w:highlight w:val="none"/>
        </w:rPr>
      </w:pPr>
      <w:r>
        <w:rPr>
          <w:rFonts w:hint="eastAsia" w:ascii="黑体" w:hAnsi="黑体" w:eastAsia="黑体" w:cs="华文仿宋"/>
          <w:bCs/>
          <w:color w:val="000000"/>
          <w:sz w:val="32"/>
          <w:szCs w:val="32"/>
          <w:highlight w:val="none"/>
        </w:rPr>
        <w:t>附件1</w:t>
      </w:r>
    </w:p>
    <w:p w14:paraId="7CF38004">
      <w:pPr>
        <w:widowControl w:val="0"/>
        <w:spacing w:line="360" w:lineRule="auto"/>
        <w:ind w:left="0"/>
        <w:jc w:val="center"/>
        <w:rPr>
          <w:rFonts w:ascii="方正小标宋简体" w:hAnsi="方正小标宋简体" w:eastAsia="方正小标宋简体" w:cs="方正小标宋简体"/>
          <w:kern w:val="2"/>
          <w:sz w:val="36"/>
          <w:szCs w:val="36"/>
          <w:highlight w:val="none"/>
          <w:shd w:val="clear" w:color="auto" w:fill="FFFFFF"/>
          <w:lang w:val="en-US" w:eastAsia="zh-CN" w:bidi="ar-SA"/>
        </w:rPr>
      </w:pPr>
      <w:r>
        <w:rPr>
          <w:rFonts w:hint="eastAsia" w:ascii="方正小标宋简体" w:hAnsi="方正小标宋简体" w:eastAsia="方正小标宋简体" w:cs="方正小标宋简体"/>
          <w:kern w:val="2"/>
          <w:sz w:val="36"/>
          <w:szCs w:val="36"/>
          <w:highlight w:val="none"/>
          <w:shd w:val="clear" w:color="auto" w:fill="FFFFFF"/>
          <w:lang w:val="en-US" w:eastAsia="zh-CN" w:bidi="ar-SA"/>
        </w:rPr>
        <w:t>长春市制造业新型技术改造城市试点专家申请表</w:t>
      </w:r>
    </w:p>
    <w:tbl>
      <w:tblPr>
        <w:tblStyle w:val="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5"/>
        <w:gridCol w:w="1726"/>
        <w:gridCol w:w="1902"/>
        <w:gridCol w:w="1797"/>
        <w:gridCol w:w="1645"/>
      </w:tblGrid>
      <w:tr w14:paraId="40286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096" w:type="pct"/>
            <w:vAlign w:val="center"/>
          </w:tcPr>
          <w:p w14:paraId="28E37BDF">
            <w:pPr>
              <w:spacing w:line="3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姓名</w:t>
            </w:r>
          </w:p>
        </w:tc>
        <w:tc>
          <w:tcPr>
            <w:tcW w:w="953" w:type="pct"/>
            <w:vAlign w:val="center"/>
          </w:tcPr>
          <w:p w14:paraId="68007E02">
            <w:pPr>
              <w:spacing w:line="320" w:lineRule="exact"/>
              <w:jc w:val="center"/>
              <w:rPr>
                <w:rFonts w:hint="eastAsia" w:ascii="宋体" w:hAnsi="宋体" w:eastAsia="宋体" w:cs="宋体"/>
                <w:color w:val="000000"/>
                <w:sz w:val="24"/>
                <w:highlight w:val="none"/>
              </w:rPr>
            </w:pPr>
          </w:p>
        </w:tc>
        <w:tc>
          <w:tcPr>
            <w:tcW w:w="1050" w:type="pct"/>
            <w:vAlign w:val="center"/>
          </w:tcPr>
          <w:p w14:paraId="7F298B9B">
            <w:pPr>
              <w:spacing w:line="3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性别</w:t>
            </w:r>
          </w:p>
        </w:tc>
        <w:tc>
          <w:tcPr>
            <w:tcW w:w="992" w:type="pct"/>
            <w:vAlign w:val="center"/>
          </w:tcPr>
          <w:p w14:paraId="7069B204">
            <w:pPr>
              <w:spacing w:line="320" w:lineRule="exact"/>
              <w:jc w:val="center"/>
              <w:rPr>
                <w:rFonts w:hint="eastAsia" w:ascii="宋体" w:hAnsi="宋体" w:eastAsia="宋体" w:cs="宋体"/>
                <w:color w:val="000000"/>
                <w:sz w:val="24"/>
                <w:highlight w:val="none"/>
              </w:rPr>
            </w:pPr>
          </w:p>
        </w:tc>
        <w:tc>
          <w:tcPr>
            <w:tcW w:w="907" w:type="pct"/>
            <w:vMerge w:val="restart"/>
            <w:vAlign w:val="center"/>
          </w:tcPr>
          <w:p w14:paraId="272C5E75">
            <w:pPr>
              <w:spacing w:line="320" w:lineRule="exact"/>
              <w:jc w:val="center"/>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rPr>
              <w:t>照片</w:t>
            </w:r>
            <w:r>
              <w:rPr>
                <w:rFonts w:hint="eastAsia" w:ascii="宋体" w:hAnsi="宋体" w:eastAsia="宋体" w:cs="宋体"/>
                <w:color w:val="000000"/>
                <w:sz w:val="24"/>
                <w:highlight w:val="none"/>
              </w:rPr>
              <w:br w:type="textWrapping"/>
            </w:r>
            <w:r>
              <w:rPr>
                <w:rFonts w:hint="eastAsia" w:ascii="宋体" w:hAnsi="宋体" w:eastAsia="宋体" w:cs="宋体"/>
                <w:color w:val="000000"/>
                <w:sz w:val="24"/>
                <w:highlight w:val="none"/>
                <w:lang w:eastAsia="zh-CN"/>
              </w:rPr>
              <w:t>（电子版）</w:t>
            </w:r>
          </w:p>
        </w:tc>
      </w:tr>
      <w:tr w14:paraId="3FFF3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96" w:type="pct"/>
            <w:vAlign w:val="center"/>
          </w:tcPr>
          <w:p w14:paraId="33EA6896">
            <w:pPr>
              <w:spacing w:line="3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出生年月</w:t>
            </w:r>
          </w:p>
        </w:tc>
        <w:tc>
          <w:tcPr>
            <w:tcW w:w="953" w:type="pct"/>
            <w:vAlign w:val="center"/>
          </w:tcPr>
          <w:p w14:paraId="070050AC">
            <w:pPr>
              <w:spacing w:line="320" w:lineRule="exact"/>
              <w:jc w:val="center"/>
              <w:rPr>
                <w:rFonts w:hint="eastAsia" w:ascii="宋体" w:hAnsi="宋体" w:eastAsia="宋体" w:cs="宋体"/>
                <w:color w:val="000000"/>
                <w:sz w:val="24"/>
                <w:highlight w:val="none"/>
              </w:rPr>
            </w:pPr>
          </w:p>
        </w:tc>
        <w:tc>
          <w:tcPr>
            <w:tcW w:w="1050" w:type="pct"/>
            <w:vAlign w:val="center"/>
          </w:tcPr>
          <w:p w14:paraId="217C6EA3">
            <w:pPr>
              <w:spacing w:line="320" w:lineRule="exact"/>
              <w:jc w:val="center"/>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最高学历、学位</w:t>
            </w:r>
          </w:p>
        </w:tc>
        <w:tc>
          <w:tcPr>
            <w:tcW w:w="992" w:type="pct"/>
            <w:vAlign w:val="center"/>
          </w:tcPr>
          <w:p w14:paraId="621F02E9">
            <w:pPr>
              <w:spacing w:line="320" w:lineRule="exact"/>
              <w:jc w:val="center"/>
              <w:rPr>
                <w:rFonts w:hint="eastAsia" w:ascii="宋体" w:hAnsi="宋体" w:eastAsia="宋体" w:cs="宋体"/>
                <w:color w:val="000000"/>
                <w:sz w:val="24"/>
                <w:highlight w:val="none"/>
              </w:rPr>
            </w:pPr>
          </w:p>
        </w:tc>
        <w:tc>
          <w:tcPr>
            <w:tcW w:w="907" w:type="pct"/>
            <w:vMerge w:val="continue"/>
            <w:vAlign w:val="center"/>
          </w:tcPr>
          <w:p w14:paraId="7779878F">
            <w:pPr>
              <w:spacing w:line="320" w:lineRule="exact"/>
              <w:jc w:val="center"/>
              <w:rPr>
                <w:rFonts w:hint="eastAsia" w:ascii="宋体" w:hAnsi="宋体" w:eastAsia="宋体" w:cs="宋体"/>
                <w:color w:val="000000"/>
                <w:sz w:val="24"/>
                <w:highlight w:val="none"/>
              </w:rPr>
            </w:pPr>
          </w:p>
        </w:tc>
      </w:tr>
      <w:tr w14:paraId="100B8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096" w:type="pct"/>
            <w:vAlign w:val="center"/>
          </w:tcPr>
          <w:p w14:paraId="36C656B8">
            <w:pPr>
              <w:spacing w:line="3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政治面貌</w:t>
            </w:r>
          </w:p>
        </w:tc>
        <w:tc>
          <w:tcPr>
            <w:tcW w:w="953" w:type="pct"/>
            <w:vAlign w:val="center"/>
          </w:tcPr>
          <w:p w14:paraId="5CAFD714">
            <w:pPr>
              <w:spacing w:line="320" w:lineRule="exact"/>
              <w:jc w:val="center"/>
              <w:rPr>
                <w:rFonts w:hint="eastAsia" w:ascii="宋体" w:hAnsi="宋体" w:eastAsia="宋体" w:cs="宋体"/>
                <w:color w:val="000000"/>
                <w:sz w:val="24"/>
                <w:highlight w:val="none"/>
              </w:rPr>
            </w:pPr>
          </w:p>
        </w:tc>
        <w:tc>
          <w:tcPr>
            <w:tcW w:w="1050" w:type="pct"/>
            <w:vAlign w:val="center"/>
          </w:tcPr>
          <w:p w14:paraId="56DCE10E">
            <w:pPr>
              <w:spacing w:line="3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联系电话</w:t>
            </w:r>
          </w:p>
        </w:tc>
        <w:tc>
          <w:tcPr>
            <w:tcW w:w="992" w:type="pct"/>
            <w:vAlign w:val="center"/>
          </w:tcPr>
          <w:p w14:paraId="098D98A2">
            <w:pPr>
              <w:spacing w:line="320" w:lineRule="exact"/>
              <w:jc w:val="center"/>
              <w:rPr>
                <w:rFonts w:hint="eastAsia" w:ascii="宋体" w:hAnsi="宋体" w:eastAsia="宋体" w:cs="宋体"/>
                <w:color w:val="000000"/>
                <w:sz w:val="24"/>
                <w:highlight w:val="none"/>
              </w:rPr>
            </w:pPr>
          </w:p>
        </w:tc>
        <w:tc>
          <w:tcPr>
            <w:tcW w:w="907" w:type="pct"/>
            <w:vMerge w:val="continue"/>
            <w:vAlign w:val="center"/>
          </w:tcPr>
          <w:p w14:paraId="36AF5E22">
            <w:pPr>
              <w:spacing w:line="320" w:lineRule="exact"/>
              <w:jc w:val="center"/>
              <w:rPr>
                <w:rFonts w:hint="eastAsia" w:ascii="宋体" w:hAnsi="宋体" w:eastAsia="宋体" w:cs="宋体"/>
                <w:color w:val="000000"/>
                <w:sz w:val="24"/>
                <w:highlight w:val="none"/>
              </w:rPr>
            </w:pPr>
          </w:p>
        </w:tc>
      </w:tr>
      <w:tr w14:paraId="04C24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096" w:type="pct"/>
            <w:vAlign w:val="center"/>
          </w:tcPr>
          <w:p w14:paraId="526B0D58">
            <w:pPr>
              <w:spacing w:line="3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工作单位</w:t>
            </w:r>
          </w:p>
        </w:tc>
        <w:tc>
          <w:tcPr>
            <w:tcW w:w="953" w:type="pct"/>
            <w:vAlign w:val="center"/>
          </w:tcPr>
          <w:p w14:paraId="4AE6C4F3">
            <w:pPr>
              <w:spacing w:line="320" w:lineRule="exact"/>
              <w:jc w:val="center"/>
              <w:rPr>
                <w:rFonts w:hint="eastAsia" w:ascii="宋体" w:hAnsi="宋体" w:eastAsia="宋体" w:cs="宋体"/>
                <w:color w:val="000000"/>
                <w:sz w:val="24"/>
                <w:highlight w:val="none"/>
              </w:rPr>
            </w:pPr>
          </w:p>
        </w:tc>
        <w:tc>
          <w:tcPr>
            <w:tcW w:w="1050" w:type="pct"/>
            <w:vAlign w:val="center"/>
          </w:tcPr>
          <w:p w14:paraId="05F80861">
            <w:pPr>
              <w:spacing w:line="3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职务</w:t>
            </w:r>
          </w:p>
        </w:tc>
        <w:tc>
          <w:tcPr>
            <w:tcW w:w="1899" w:type="pct"/>
            <w:gridSpan w:val="2"/>
            <w:vAlign w:val="center"/>
          </w:tcPr>
          <w:p w14:paraId="4629ECB9">
            <w:pPr>
              <w:spacing w:line="320" w:lineRule="exact"/>
              <w:jc w:val="center"/>
              <w:rPr>
                <w:rFonts w:hint="eastAsia" w:ascii="宋体" w:hAnsi="宋体" w:eastAsia="宋体" w:cs="宋体"/>
                <w:color w:val="000000"/>
                <w:sz w:val="24"/>
                <w:highlight w:val="none"/>
              </w:rPr>
            </w:pPr>
          </w:p>
        </w:tc>
      </w:tr>
      <w:tr w14:paraId="06A00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096" w:type="pct"/>
            <w:vAlign w:val="center"/>
          </w:tcPr>
          <w:p w14:paraId="5C09F46C">
            <w:pPr>
              <w:spacing w:line="3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工作单位性质</w:t>
            </w:r>
          </w:p>
        </w:tc>
        <w:tc>
          <w:tcPr>
            <w:tcW w:w="953" w:type="pct"/>
            <w:vAlign w:val="center"/>
          </w:tcPr>
          <w:p w14:paraId="75A10BFD">
            <w:pPr>
              <w:spacing w:line="320" w:lineRule="exact"/>
              <w:jc w:val="center"/>
              <w:rPr>
                <w:rFonts w:hint="eastAsia" w:ascii="宋体" w:hAnsi="宋体" w:eastAsia="宋体" w:cs="宋体"/>
                <w:color w:val="000000"/>
                <w:sz w:val="24"/>
                <w:highlight w:val="none"/>
              </w:rPr>
            </w:pPr>
          </w:p>
        </w:tc>
        <w:tc>
          <w:tcPr>
            <w:tcW w:w="1050" w:type="pct"/>
            <w:vAlign w:val="center"/>
          </w:tcPr>
          <w:p w14:paraId="4446A294">
            <w:pPr>
              <w:spacing w:line="320" w:lineRule="exact"/>
              <w:jc w:val="center"/>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rPr>
              <w:t>职称</w:t>
            </w:r>
          </w:p>
        </w:tc>
        <w:tc>
          <w:tcPr>
            <w:tcW w:w="1899" w:type="pct"/>
            <w:gridSpan w:val="2"/>
            <w:vAlign w:val="center"/>
          </w:tcPr>
          <w:p w14:paraId="408D842E">
            <w:pPr>
              <w:spacing w:line="320" w:lineRule="exact"/>
              <w:jc w:val="center"/>
              <w:rPr>
                <w:rFonts w:hint="eastAsia" w:ascii="宋体" w:hAnsi="宋体" w:eastAsia="宋体" w:cs="宋体"/>
                <w:color w:val="000000"/>
                <w:sz w:val="24"/>
                <w:highlight w:val="none"/>
              </w:rPr>
            </w:pPr>
          </w:p>
        </w:tc>
      </w:tr>
      <w:tr w14:paraId="741BC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096" w:type="pct"/>
            <w:vAlign w:val="center"/>
          </w:tcPr>
          <w:p w14:paraId="72825CA4">
            <w:pPr>
              <w:spacing w:line="3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取得专业技术资格及时间</w:t>
            </w:r>
          </w:p>
        </w:tc>
        <w:tc>
          <w:tcPr>
            <w:tcW w:w="953" w:type="pct"/>
            <w:vAlign w:val="center"/>
          </w:tcPr>
          <w:p w14:paraId="32101ADF">
            <w:pPr>
              <w:spacing w:line="320" w:lineRule="exact"/>
              <w:jc w:val="center"/>
              <w:rPr>
                <w:rFonts w:hint="eastAsia" w:ascii="宋体" w:hAnsi="宋体" w:eastAsia="宋体" w:cs="宋体"/>
                <w:color w:val="000000"/>
                <w:sz w:val="24"/>
                <w:highlight w:val="none"/>
              </w:rPr>
            </w:pPr>
          </w:p>
        </w:tc>
        <w:tc>
          <w:tcPr>
            <w:tcW w:w="1050" w:type="pct"/>
            <w:vAlign w:val="center"/>
          </w:tcPr>
          <w:p w14:paraId="2C8E66D1">
            <w:pPr>
              <w:spacing w:line="3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lang w:eastAsia="zh-CN"/>
              </w:rPr>
              <w:t>申报类别</w:t>
            </w:r>
          </w:p>
        </w:tc>
        <w:tc>
          <w:tcPr>
            <w:tcW w:w="1899" w:type="pct"/>
            <w:gridSpan w:val="2"/>
            <w:vAlign w:val="center"/>
          </w:tcPr>
          <w:p w14:paraId="4035403B">
            <w:pPr>
              <w:spacing w:line="320" w:lineRule="exact"/>
              <w:jc w:val="center"/>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rPr>
              <w:sym w:font="Wingdings" w:char="00A8"/>
            </w:r>
            <w:r>
              <w:rPr>
                <w:rFonts w:hint="eastAsia" w:ascii="宋体" w:hAnsi="宋体" w:eastAsia="宋体" w:cs="宋体"/>
                <w:color w:val="000000"/>
                <w:sz w:val="24"/>
                <w:highlight w:val="none"/>
              </w:rPr>
              <w:t>智能制造</w:t>
            </w:r>
            <w:r>
              <w:rPr>
                <w:rFonts w:hint="eastAsia" w:ascii="宋体" w:hAnsi="宋体" w:eastAsia="宋体" w:cs="宋体"/>
                <w:color w:val="000000"/>
                <w:sz w:val="24"/>
                <w:highlight w:val="none"/>
                <w:lang w:eastAsia="zh-CN"/>
              </w:rPr>
              <w:t>专家</w:t>
            </w:r>
          </w:p>
          <w:p w14:paraId="16552AF1">
            <w:pPr>
              <w:spacing w:line="320" w:lineRule="exact"/>
              <w:jc w:val="center"/>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rPr>
              <w:sym w:font="Wingdings" w:char="00A8"/>
            </w:r>
            <w:r>
              <w:rPr>
                <w:rFonts w:hint="eastAsia" w:ascii="宋体" w:hAnsi="宋体" w:eastAsia="宋体" w:cs="宋体"/>
                <w:color w:val="000000"/>
                <w:sz w:val="24"/>
                <w:highlight w:val="none"/>
                <w:lang w:eastAsia="zh-CN"/>
              </w:rPr>
              <w:t>产业技术专家</w:t>
            </w:r>
          </w:p>
          <w:p w14:paraId="1FCA8C88">
            <w:pPr>
              <w:spacing w:line="320" w:lineRule="exact"/>
              <w:jc w:val="center"/>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rPr>
              <w:sym w:font="Wingdings" w:char="00A8"/>
            </w:r>
            <w:r>
              <w:rPr>
                <w:rFonts w:hint="eastAsia" w:ascii="宋体" w:hAnsi="宋体" w:eastAsia="宋体" w:cs="宋体"/>
                <w:color w:val="000000"/>
                <w:sz w:val="24"/>
                <w:highlight w:val="none"/>
                <w:lang w:eastAsia="zh-CN"/>
              </w:rPr>
              <w:t>财务审计专家</w:t>
            </w:r>
          </w:p>
        </w:tc>
      </w:tr>
      <w:tr w14:paraId="49D6D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096" w:type="pct"/>
            <w:vAlign w:val="center"/>
          </w:tcPr>
          <w:p w14:paraId="039BDA2B">
            <w:pPr>
              <w:spacing w:line="320" w:lineRule="exact"/>
              <w:jc w:val="center"/>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现从事专业领</w:t>
            </w:r>
          </w:p>
          <w:p w14:paraId="69BBDF6C">
            <w:pPr>
              <w:spacing w:line="320" w:lineRule="exact"/>
              <w:jc w:val="center"/>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域及时间</w:t>
            </w:r>
          </w:p>
        </w:tc>
        <w:tc>
          <w:tcPr>
            <w:tcW w:w="953" w:type="pct"/>
            <w:vAlign w:val="center"/>
          </w:tcPr>
          <w:p w14:paraId="6D115E84">
            <w:pPr>
              <w:spacing w:line="320" w:lineRule="exact"/>
              <w:jc w:val="center"/>
              <w:rPr>
                <w:rFonts w:hint="eastAsia" w:ascii="宋体" w:hAnsi="宋体" w:eastAsia="宋体" w:cs="宋体"/>
                <w:color w:val="000000"/>
                <w:sz w:val="24"/>
                <w:highlight w:val="none"/>
              </w:rPr>
            </w:pPr>
          </w:p>
        </w:tc>
        <w:tc>
          <w:tcPr>
            <w:tcW w:w="1050" w:type="pct"/>
            <w:vAlign w:val="center"/>
          </w:tcPr>
          <w:p w14:paraId="18387835">
            <w:pPr>
              <w:widowControl/>
              <w:spacing w:line="320" w:lineRule="exact"/>
              <w:jc w:val="center"/>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身份证号码</w:t>
            </w:r>
          </w:p>
        </w:tc>
        <w:tc>
          <w:tcPr>
            <w:tcW w:w="1899" w:type="pct"/>
            <w:gridSpan w:val="2"/>
            <w:vAlign w:val="center"/>
          </w:tcPr>
          <w:p w14:paraId="76EA60D6">
            <w:pPr>
              <w:spacing w:line="320" w:lineRule="exact"/>
              <w:jc w:val="center"/>
              <w:rPr>
                <w:rFonts w:hint="eastAsia" w:ascii="宋体" w:hAnsi="宋体" w:eastAsia="宋体" w:cs="宋体"/>
                <w:color w:val="000000"/>
                <w:sz w:val="24"/>
                <w:highlight w:val="none"/>
              </w:rPr>
            </w:pPr>
          </w:p>
        </w:tc>
      </w:tr>
      <w:tr w14:paraId="4F018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9" w:hRule="atLeast"/>
        </w:trPr>
        <w:tc>
          <w:tcPr>
            <w:tcW w:w="1096" w:type="pct"/>
            <w:vAlign w:val="center"/>
          </w:tcPr>
          <w:p w14:paraId="2B56B813">
            <w:pPr>
              <w:spacing w:line="3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主要工作业绩</w:t>
            </w:r>
          </w:p>
          <w:p w14:paraId="4C740B80">
            <w:pPr>
              <w:spacing w:line="3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或研究成果</w:t>
            </w:r>
          </w:p>
        </w:tc>
        <w:tc>
          <w:tcPr>
            <w:tcW w:w="3903" w:type="pct"/>
            <w:gridSpan w:val="4"/>
            <w:vAlign w:val="center"/>
          </w:tcPr>
          <w:p w14:paraId="1DEBEE29">
            <w:pPr>
              <w:spacing w:line="320" w:lineRule="exact"/>
              <w:rPr>
                <w:rFonts w:hint="eastAsia" w:ascii="宋体" w:hAnsi="宋体" w:eastAsia="宋体" w:cs="宋体"/>
                <w:color w:val="000000"/>
                <w:sz w:val="24"/>
                <w:highlight w:val="none"/>
                <w:u w:val="single"/>
              </w:rPr>
            </w:pPr>
          </w:p>
        </w:tc>
      </w:tr>
      <w:tr w14:paraId="1D76C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1096" w:type="pct"/>
            <w:vAlign w:val="center"/>
          </w:tcPr>
          <w:p w14:paraId="5ADE15E6">
            <w:pPr>
              <w:spacing w:line="3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个人意见</w:t>
            </w:r>
          </w:p>
        </w:tc>
        <w:tc>
          <w:tcPr>
            <w:tcW w:w="3903" w:type="pct"/>
            <w:gridSpan w:val="4"/>
            <w:vAlign w:val="center"/>
          </w:tcPr>
          <w:p w14:paraId="642BABD9">
            <w:pPr>
              <w:spacing w:line="320" w:lineRule="exact"/>
              <w:jc w:val="left"/>
              <w:rPr>
                <w:rFonts w:hint="eastAsia" w:ascii="宋体" w:hAnsi="宋体" w:eastAsia="宋体" w:cs="宋体"/>
                <w:color w:val="000000"/>
                <w:sz w:val="24"/>
                <w:highlight w:val="none"/>
                <w:u w:val="none"/>
              </w:rPr>
            </w:pPr>
            <w:r>
              <w:rPr>
                <w:rFonts w:hint="eastAsia" w:ascii="宋体" w:hAnsi="宋体" w:eastAsia="宋体" w:cs="宋体"/>
                <w:color w:val="000000"/>
                <w:sz w:val="24"/>
                <w:highlight w:val="none"/>
                <w:u w:val="none"/>
              </w:rPr>
              <w:t>我自愿申请加入长春市制造业新型技术改造城市试点专家</w:t>
            </w:r>
            <w:r>
              <w:rPr>
                <w:rFonts w:hint="eastAsia" w:ascii="宋体" w:hAnsi="宋体" w:eastAsia="宋体" w:cs="宋体"/>
                <w:color w:val="000000"/>
                <w:sz w:val="24"/>
                <w:highlight w:val="none"/>
                <w:u w:val="none"/>
                <w:lang w:eastAsia="zh-CN"/>
              </w:rPr>
              <w:t>库</w:t>
            </w:r>
            <w:r>
              <w:rPr>
                <w:rFonts w:hint="eastAsia" w:ascii="宋体" w:hAnsi="宋体" w:eastAsia="宋体" w:cs="宋体"/>
                <w:color w:val="000000"/>
                <w:sz w:val="24"/>
                <w:highlight w:val="none"/>
                <w:u w:val="none"/>
              </w:rPr>
              <w:t>，并承诺以上信息属实。</w:t>
            </w:r>
          </w:p>
          <w:p w14:paraId="2ABCD119">
            <w:pPr>
              <w:wordWrap w:val="0"/>
              <w:spacing w:line="320" w:lineRule="exact"/>
              <w:jc w:val="right"/>
              <w:rPr>
                <w:rFonts w:hint="default" w:ascii="宋体" w:hAnsi="宋体" w:eastAsia="宋体" w:cs="宋体"/>
                <w:color w:val="000000"/>
                <w:sz w:val="24"/>
                <w:highlight w:val="none"/>
                <w:u w:val="none"/>
                <w:lang w:val="en-US" w:eastAsia="zh-CN"/>
              </w:rPr>
            </w:pPr>
            <w:r>
              <w:rPr>
                <w:rFonts w:hint="eastAsia" w:ascii="宋体" w:hAnsi="宋体" w:eastAsia="宋体" w:cs="宋体"/>
                <w:color w:val="000000"/>
                <w:sz w:val="24"/>
                <w:highlight w:val="none"/>
                <w:u w:val="none"/>
              </w:rPr>
              <w:t>个人签名：</w:t>
            </w:r>
            <w:r>
              <w:rPr>
                <w:rFonts w:hint="eastAsia" w:ascii="宋体" w:hAnsi="宋体" w:eastAsia="宋体" w:cs="宋体"/>
                <w:color w:val="000000"/>
                <w:sz w:val="24"/>
                <w:highlight w:val="none"/>
                <w:u w:val="none"/>
                <w:lang w:val="en-US" w:eastAsia="zh-CN"/>
              </w:rPr>
              <w:t xml:space="preserve">         </w:t>
            </w:r>
          </w:p>
          <w:p w14:paraId="27232333">
            <w:pPr>
              <w:wordWrap w:val="0"/>
              <w:spacing w:line="320" w:lineRule="exact"/>
              <w:jc w:val="right"/>
              <w:rPr>
                <w:rFonts w:hint="default" w:ascii="宋体" w:hAnsi="宋体" w:eastAsia="宋体" w:cs="宋体"/>
                <w:color w:val="000000"/>
                <w:sz w:val="24"/>
                <w:highlight w:val="none"/>
                <w:u w:val="single"/>
                <w:lang w:val="en-US" w:eastAsia="zh-CN"/>
              </w:rPr>
            </w:pPr>
            <w:r>
              <w:rPr>
                <w:rFonts w:hint="eastAsia" w:ascii="宋体" w:hAnsi="宋体" w:eastAsia="宋体" w:cs="宋体"/>
                <w:color w:val="000000"/>
                <w:sz w:val="24"/>
                <w:highlight w:val="none"/>
                <w:u w:val="none"/>
              </w:rPr>
              <w:t>年</w:t>
            </w:r>
            <w:r>
              <w:rPr>
                <w:rFonts w:hint="eastAsia" w:ascii="宋体" w:hAnsi="宋体" w:eastAsia="宋体" w:cs="宋体"/>
                <w:color w:val="000000"/>
                <w:sz w:val="24"/>
                <w:highlight w:val="none"/>
                <w:u w:val="none"/>
                <w:lang w:val="en-US" w:eastAsia="zh-CN"/>
              </w:rPr>
              <w:t xml:space="preserve"> </w:t>
            </w:r>
            <w:r>
              <w:rPr>
                <w:rFonts w:hint="eastAsia" w:ascii="宋体" w:hAnsi="宋体" w:eastAsia="宋体" w:cs="宋体"/>
                <w:color w:val="000000"/>
                <w:sz w:val="24"/>
                <w:highlight w:val="none"/>
                <w:u w:val="none"/>
              </w:rPr>
              <w:t xml:space="preserve"> 月 </w:t>
            </w:r>
            <w:r>
              <w:rPr>
                <w:rFonts w:hint="eastAsia" w:ascii="宋体" w:hAnsi="宋体" w:eastAsia="宋体" w:cs="宋体"/>
                <w:color w:val="000000"/>
                <w:sz w:val="24"/>
                <w:highlight w:val="none"/>
                <w:u w:val="none"/>
                <w:lang w:val="en-US" w:eastAsia="zh-CN"/>
              </w:rPr>
              <w:t xml:space="preserve">  </w:t>
            </w:r>
            <w:r>
              <w:rPr>
                <w:rFonts w:hint="eastAsia" w:ascii="宋体" w:hAnsi="宋体" w:eastAsia="宋体" w:cs="宋体"/>
                <w:color w:val="000000"/>
                <w:sz w:val="24"/>
                <w:highlight w:val="none"/>
                <w:u w:val="none"/>
              </w:rPr>
              <w:t>日</w:t>
            </w:r>
            <w:r>
              <w:rPr>
                <w:rFonts w:hint="eastAsia" w:ascii="宋体" w:hAnsi="宋体" w:eastAsia="宋体" w:cs="宋体"/>
                <w:color w:val="000000"/>
                <w:sz w:val="24"/>
                <w:highlight w:val="none"/>
                <w:u w:val="none"/>
                <w:lang w:val="en-US" w:eastAsia="zh-CN"/>
              </w:rPr>
              <w:t xml:space="preserve">     </w:t>
            </w:r>
          </w:p>
        </w:tc>
      </w:tr>
      <w:tr w14:paraId="1A4FA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atLeast"/>
        </w:trPr>
        <w:tc>
          <w:tcPr>
            <w:tcW w:w="1096" w:type="pct"/>
            <w:vAlign w:val="center"/>
          </w:tcPr>
          <w:p w14:paraId="0B225AB1">
            <w:pPr>
              <w:spacing w:line="3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推荐单位意见</w:t>
            </w:r>
          </w:p>
        </w:tc>
        <w:tc>
          <w:tcPr>
            <w:tcW w:w="3903" w:type="pct"/>
            <w:gridSpan w:val="4"/>
            <w:vAlign w:val="center"/>
          </w:tcPr>
          <w:p w14:paraId="70FE57FF">
            <w:pPr>
              <w:spacing w:before="74" w:line="224" w:lineRule="auto"/>
              <w:ind w:left="3869"/>
              <w:rPr>
                <w:rFonts w:ascii="FangSong_GB2312" w:hAnsi="FangSong_GB2312" w:eastAsia="FangSong_GB2312" w:cs="FangSong_GB2312"/>
                <w:sz w:val="23"/>
                <w:szCs w:val="23"/>
              </w:rPr>
            </w:pPr>
            <w:r>
              <w:rPr>
                <w:rFonts w:ascii="FangSong_GB2312" w:hAnsi="FangSong_GB2312" w:eastAsia="FangSong_GB2312" w:cs="FangSong_GB2312"/>
                <w:spacing w:val="3"/>
                <w:sz w:val="23"/>
                <w:szCs w:val="23"/>
              </w:rPr>
              <w:t>（盖章）</w:t>
            </w:r>
          </w:p>
          <w:p w14:paraId="5D961DC8">
            <w:pPr>
              <w:wordWrap w:val="0"/>
              <w:spacing w:line="320" w:lineRule="exact"/>
              <w:jc w:val="right"/>
              <w:rPr>
                <w:rFonts w:hint="default" w:ascii="宋体" w:hAnsi="宋体" w:eastAsia="FangSong_GB2312" w:cs="宋体"/>
                <w:color w:val="000000"/>
                <w:sz w:val="24"/>
                <w:highlight w:val="none"/>
                <w:u w:val="single"/>
                <w:lang w:val="en-US" w:eastAsia="zh-CN"/>
              </w:rPr>
            </w:pPr>
            <w:r>
              <w:rPr>
                <w:rFonts w:ascii="FangSong_GB2312" w:hAnsi="FangSong_GB2312" w:eastAsia="FangSong_GB2312" w:cs="FangSong_GB2312"/>
                <w:spacing w:val="-3"/>
                <w:sz w:val="23"/>
                <w:szCs w:val="23"/>
              </w:rPr>
              <w:t>年</w:t>
            </w:r>
            <w:r>
              <w:rPr>
                <w:rFonts w:hint="eastAsia" w:ascii="FangSong_GB2312" w:hAnsi="FangSong_GB2312" w:eastAsia="FangSong_GB2312" w:cs="FangSong_GB2312"/>
                <w:spacing w:val="-3"/>
                <w:sz w:val="23"/>
                <w:szCs w:val="23"/>
                <w:lang w:val="en-US" w:eastAsia="zh-CN"/>
              </w:rPr>
              <w:t xml:space="preserve">  </w:t>
            </w:r>
            <w:r>
              <w:rPr>
                <w:rFonts w:ascii="FangSong_GB2312" w:hAnsi="FangSong_GB2312" w:eastAsia="FangSong_GB2312" w:cs="FangSong_GB2312"/>
                <w:spacing w:val="-3"/>
                <w:sz w:val="23"/>
                <w:szCs w:val="23"/>
              </w:rPr>
              <w:t xml:space="preserve"> 月</w:t>
            </w:r>
            <w:r>
              <w:rPr>
                <w:rFonts w:hint="eastAsia" w:ascii="FangSong_GB2312" w:hAnsi="FangSong_GB2312" w:eastAsia="FangSong_GB2312" w:cs="FangSong_GB2312"/>
                <w:spacing w:val="-3"/>
                <w:sz w:val="23"/>
                <w:szCs w:val="23"/>
                <w:lang w:val="en-US" w:eastAsia="zh-CN"/>
              </w:rPr>
              <w:t xml:space="preserve">  </w:t>
            </w:r>
            <w:r>
              <w:rPr>
                <w:rFonts w:ascii="FangSong_GB2312" w:hAnsi="FangSong_GB2312" w:eastAsia="FangSong_GB2312" w:cs="FangSong_GB2312"/>
                <w:spacing w:val="3"/>
                <w:sz w:val="23"/>
                <w:szCs w:val="23"/>
              </w:rPr>
              <w:t xml:space="preserve"> </w:t>
            </w:r>
            <w:r>
              <w:rPr>
                <w:rFonts w:ascii="FangSong_GB2312" w:hAnsi="FangSong_GB2312" w:eastAsia="FangSong_GB2312" w:cs="FangSong_GB2312"/>
                <w:spacing w:val="-3"/>
                <w:sz w:val="23"/>
                <w:szCs w:val="23"/>
              </w:rPr>
              <w:t>日</w:t>
            </w:r>
            <w:r>
              <w:rPr>
                <w:rFonts w:hint="eastAsia" w:ascii="FangSong_GB2312" w:hAnsi="FangSong_GB2312" w:eastAsia="FangSong_GB2312" w:cs="FangSong_GB2312"/>
                <w:spacing w:val="-3"/>
                <w:sz w:val="23"/>
                <w:szCs w:val="23"/>
                <w:lang w:val="en-US" w:eastAsia="zh-CN"/>
              </w:rPr>
              <w:t xml:space="preserve">    </w:t>
            </w:r>
          </w:p>
        </w:tc>
      </w:tr>
    </w:tbl>
    <w:p w14:paraId="4C360033">
      <w:pPr>
        <w:rPr>
          <w:rFonts w:ascii="仿宋" w:hAnsi="仿宋" w:eastAsia="仿宋" w:cs="仿宋"/>
          <w:b/>
          <w:bCs/>
          <w:sz w:val="24"/>
          <w:szCs w:val="24"/>
          <w:highlight w:val="none"/>
          <w:lang w:bidi="ar"/>
        </w:rPr>
        <w:sectPr>
          <w:footerReference r:id="rId3" w:type="default"/>
          <w:pgSz w:w="11906" w:h="16838"/>
          <w:pgMar w:top="2098" w:right="1531" w:bottom="1984" w:left="1531" w:header="851" w:footer="992" w:gutter="0"/>
          <w:cols w:space="425" w:num="1"/>
          <w:docGrid w:type="lines" w:linePitch="312" w:charSpace="0"/>
        </w:sectPr>
      </w:pPr>
      <w:r>
        <w:rPr>
          <w:rFonts w:hint="eastAsia" w:ascii="仿宋" w:hAnsi="仿宋" w:eastAsia="仿宋" w:cs="仿宋"/>
          <w:b/>
          <w:bCs/>
          <w:sz w:val="24"/>
          <w:szCs w:val="24"/>
          <w:highlight w:val="none"/>
          <w:lang w:bidi="ar"/>
        </w:rPr>
        <w:t>注：请随附身份证、学历学位证书、职称证书、相关资质证书等材料扫描件（以上材料一式一份）。</w:t>
      </w:r>
    </w:p>
    <w:p w14:paraId="3E1D6A70">
      <w:pPr>
        <w:rPr>
          <w:rFonts w:ascii="仿宋" w:hAnsi="仿宋" w:eastAsia="仿宋" w:cs="仿宋"/>
          <w:sz w:val="32"/>
          <w:szCs w:val="32"/>
          <w:highlight w:val="none"/>
          <w:lang w:bidi="ar"/>
        </w:rPr>
      </w:pPr>
      <w:r>
        <w:rPr>
          <w:rFonts w:hint="eastAsia" w:ascii="黑体" w:hAnsi="黑体" w:eastAsia="黑体" w:cs="华文仿宋"/>
          <w:bCs/>
          <w:color w:val="000000"/>
          <w:sz w:val="32"/>
          <w:szCs w:val="32"/>
          <w:highlight w:val="none"/>
        </w:rPr>
        <w:t>附件</w:t>
      </w:r>
      <w:r>
        <w:rPr>
          <w:rFonts w:hint="eastAsia" w:ascii="黑体" w:hAnsi="黑体" w:eastAsia="黑体" w:cs="华文仿宋"/>
          <w:bCs/>
          <w:color w:val="000000"/>
          <w:sz w:val="32"/>
          <w:szCs w:val="32"/>
          <w:highlight w:val="none"/>
          <w:lang w:val="en-US" w:eastAsia="zh-CN"/>
        </w:rPr>
        <w:t>2</w:t>
      </w:r>
    </w:p>
    <w:p w14:paraId="566612B5">
      <w:pPr>
        <w:spacing w:before="135" w:line="235" w:lineRule="auto"/>
        <w:jc w:val="center"/>
        <w:rPr>
          <w:rFonts w:ascii="方正小标宋_GBK" w:hAnsi="方正小标宋_GBK" w:eastAsia="方正小标宋_GBK" w:cs="方正小标宋_GBK"/>
          <w:sz w:val="35"/>
          <w:szCs w:val="35"/>
        </w:rPr>
      </w:pPr>
      <w:r>
        <w:rPr>
          <w:rFonts w:hint="eastAsia" w:ascii="方正小标宋_GBK" w:hAnsi="方正小标宋_GBK" w:eastAsia="方正小标宋_GBK" w:cs="方正小标宋_GBK"/>
          <w:spacing w:val="2"/>
          <w:sz w:val="35"/>
          <w:szCs w:val="35"/>
          <w:lang w:eastAsia="zh-CN"/>
        </w:rPr>
        <w:t>长</w:t>
      </w:r>
      <w:r>
        <w:rPr>
          <w:rFonts w:hint="eastAsia" w:ascii="方正小标宋_GBK" w:hAnsi="方正小标宋_GBK" w:eastAsia="方正小标宋_GBK" w:cs="方正小标宋_GBK"/>
          <w:spacing w:val="2"/>
          <w:sz w:val="35"/>
          <w:szCs w:val="35"/>
        </w:rPr>
        <w:t>春市制造业新型技术改造城市试点专家</w:t>
      </w:r>
      <w:r>
        <w:rPr>
          <w:rFonts w:hint="eastAsia" w:ascii="方正小标宋_GBK" w:hAnsi="方正小标宋_GBK" w:eastAsia="方正小标宋_GBK" w:cs="方正小标宋_GBK"/>
          <w:spacing w:val="2"/>
          <w:sz w:val="35"/>
          <w:szCs w:val="35"/>
          <w:lang w:eastAsia="zh-CN"/>
        </w:rPr>
        <w:t>汇总</w:t>
      </w:r>
      <w:r>
        <w:rPr>
          <w:rFonts w:ascii="方正小标宋_GBK" w:hAnsi="方正小标宋_GBK" w:eastAsia="方正小标宋_GBK" w:cs="方正小标宋_GBK"/>
          <w:spacing w:val="2"/>
          <w:sz w:val="35"/>
          <w:szCs w:val="35"/>
        </w:rPr>
        <w:t>表</w:t>
      </w:r>
    </w:p>
    <w:p w14:paraId="2C0478F3">
      <w:pPr>
        <w:spacing w:line="197" w:lineRule="exact"/>
      </w:pPr>
    </w:p>
    <w:tbl>
      <w:tblPr>
        <w:tblStyle w:val="8"/>
        <w:tblW w:w="899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2"/>
        <w:gridCol w:w="875"/>
        <w:gridCol w:w="650"/>
        <w:gridCol w:w="1637"/>
        <w:gridCol w:w="875"/>
        <w:gridCol w:w="1113"/>
        <w:gridCol w:w="1462"/>
        <w:gridCol w:w="1727"/>
      </w:tblGrid>
      <w:tr w14:paraId="296092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2" w:hRule="atLeast"/>
        </w:trPr>
        <w:tc>
          <w:tcPr>
            <w:tcW w:w="652" w:type="dxa"/>
            <w:vAlign w:val="center"/>
          </w:tcPr>
          <w:p w14:paraId="51F0B144">
            <w:pPr>
              <w:pStyle w:val="7"/>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pPr>
            <w:r>
              <w:rPr>
                <w:spacing w:val="13"/>
              </w:rPr>
              <w:t>序号</w:t>
            </w:r>
          </w:p>
        </w:tc>
        <w:tc>
          <w:tcPr>
            <w:tcW w:w="875" w:type="dxa"/>
            <w:vAlign w:val="center"/>
          </w:tcPr>
          <w:p w14:paraId="1F90D215">
            <w:pPr>
              <w:pStyle w:val="7"/>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pPr>
            <w:r>
              <w:rPr>
                <w:spacing w:val="2"/>
              </w:rPr>
              <w:t>姓名</w:t>
            </w:r>
          </w:p>
        </w:tc>
        <w:tc>
          <w:tcPr>
            <w:tcW w:w="650" w:type="dxa"/>
            <w:vAlign w:val="center"/>
          </w:tcPr>
          <w:p w14:paraId="5F7EA874">
            <w:pPr>
              <w:pStyle w:val="7"/>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pPr>
            <w:r>
              <w:rPr>
                <w:spacing w:val="2"/>
              </w:rPr>
              <w:t>性别</w:t>
            </w:r>
          </w:p>
        </w:tc>
        <w:tc>
          <w:tcPr>
            <w:tcW w:w="1637" w:type="dxa"/>
            <w:vAlign w:val="center"/>
          </w:tcPr>
          <w:p w14:paraId="0B45EA15">
            <w:pPr>
              <w:pStyle w:val="7"/>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pPr>
            <w:r>
              <w:rPr>
                <w:spacing w:val="3"/>
              </w:rPr>
              <w:t>工作单位</w:t>
            </w:r>
          </w:p>
        </w:tc>
        <w:tc>
          <w:tcPr>
            <w:tcW w:w="875" w:type="dxa"/>
            <w:vAlign w:val="center"/>
          </w:tcPr>
          <w:p w14:paraId="4DB7826A">
            <w:pPr>
              <w:pStyle w:val="7"/>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pPr>
            <w:r>
              <w:rPr>
                <w:spacing w:val="2"/>
              </w:rPr>
              <w:t>职务</w:t>
            </w:r>
          </w:p>
        </w:tc>
        <w:tc>
          <w:tcPr>
            <w:tcW w:w="1113" w:type="dxa"/>
            <w:vAlign w:val="center"/>
          </w:tcPr>
          <w:p w14:paraId="5AC230EC">
            <w:pPr>
              <w:pStyle w:val="7"/>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pPr>
            <w:r>
              <w:rPr>
                <w:spacing w:val="2"/>
              </w:rPr>
              <w:t>职称</w:t>
            </w:r>
          </w:p>
        </w:tc>
        <w:tc>
          <w:tcPr>
            <w:tcW w:w="1462" w:type="dxa"/>
            <w:vAlign w:val="center"/>
          </w:tcPr>
          <w:p w14:paraId="11375CA5">
            <w:pPr>
              <w:pStyle w:val="7"/>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pPr>
            <w:r>
              <w:rPr>
                <w:spacing w:val="2"/>
              </w:rPr>
              <w:t>联系电</w:t>
            </w:r>
            <w:r>
              <w:t>话</w:t>
            </w:r>
          </w:p>
        </w:tc>
        <w:tc>
          <w:tcPr>
            <w:tcW w:w="1727" w:type="dxa"/>
            <w:vAlign w:val="center"/>
          </w:tcPr>
          <w:p w14:paraId="25A5D2AD">
            <w:pPr>
              <w:pStyle w:val="7"/>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eastAsia="黑体"/>
                <w:lang w:eastAsia="zh-CN"/>
              </w:rPr>
            </w:pPr>
            <w:r>
              <w:rPr>
                <w:rFonts w:hint="eastAsia"/>
                <w:spacing w:val="2"/>
              </w:rPr>
              <w:t>申报类别</w:t>
            </w:r>
            <w:r>
              <w:rPr>
                <w:rFonts w:hint="eastAsia"/>
                <w:spacing w:val="2"/>
              </w:rPr>
              <w:br w:type="textWrapping"/>
            </w:r>
            <w:r>
              <w:rPr>
                <w:rFonts w:hint="eastAsia"/>
                <w:spacing w:val="2"/>
                <w:sz w:val="22"/>
                <w:szCs w:val="22"/>
                <w:lang w:eastAsia="zh-CN"/>
              </w:rPr>
              <w:t>（选择一个类别）</w:t>
            </w:r>
          </w:p>
        </w:tc>
      </w:tr>
      <w:tr w14:paraId="595225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652" w:type="dxa"/>
            <w:vAlign w:val="center"/>
          </w:tcPr>
          <w:p w14:paraId="7C57FF83">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Times New Roman" w:hAnsi="Times New Roman" w:eastAsia="Times New Roman" w:cs="Times New Roman"/>
                <w:sz w:val="22"/>
                <w:szCs w:val="22"/>
              </w:rPr>
            </w:pPr>
            <w:r>
              <w:rPr>
                <w:rFonts w:ascii="Times New Roman" w:hAnsi="Times New Roman" w:eastAsia="Times New Roman" w:cs="Times New Roman"/>
                <w:position w:val="1"/>
                <w:sz w:val="22"/>
                <w:szCs w:val="22"/>
              </w:rPr>
              <w:t>1</w:t>
            </w:r>
          </w:p>
        </w:tc>
        <w:tc>
          <w:tcPr>
            <w:tcW w:w="875" w:type="dxa"/>
            <w:vAlign w:val="center"/>
          </w:tcPr>
          <w:p w14:paraId="75275CE6">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650" w:type="dxa"/>
            <w:vAlign w:val="center"/>
          </w:tcPr>
          <w:p w14:paraId="14A43CF7">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637" w:type="dxa"/>
            <w:vAlign w:val="center"/>
          </w:tcPr>
          <w:p w14:paraId="5E0CFD53">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875" w:type="dxa"/>
            <w:vAlign w:val="center"/>
          </w:tcPr>
          <w:p w14:paraId="799EDF8E">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113" w:type="dxa"/>
            <w:vAlign w:val="center"/>
          </w:tcPr>
          <w:p w14:paraId="6D2A3FC4">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462" w:type="dxa"/>
            <w:vAlign w:val="center"/>
          </w:tcPr>
          <w:p w14:paraId="70F5CA68">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727" w:type="dxa"/>
            <w:vAlign w:val="center"/>
          </w:tcPr>
          <w:p w14:paraId="1D4FBA6E">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r>
              <w:rPr>
                <w:rFonts w:hint="eastAsia" w:ascii="Arial"/>
                <w:sz w:val="21"/>
              </w:rPr>
              <w:t>智能制造专家</w:t>
            </w:r>
          </w:p>
        </w:tc>
      </w:tr>
      <w:tr w14:paraId="6EBA3A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52" w:type="dxa"/>
            <w:vAlign w:val="center"/>
          </w:tcPr>
          <w:p w14:paraId="536DE954">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Times New Roman" w:hAnsi="Times New Roman" w:eastAsia="Times New Roman" w:cs="Times New Roman"/>
                <w:sz w:val="22"/>
                <w:szCs w:val="22"/>
              </w:rPr>
            </w:pPr>
            <w:r>
              <w:rPr>
                <w:rFonts w:ascii="Times New Roman" w:hAnsi="Times New Roman" w:eastAsia="Times New Roman" w:cs="Times New Roman"/>
                <w:position w:val="1"/>
                <w:sz w:val="22"/>
                <w:szCs w:val="22"/>
              </w:rPr>
              <w:t>2</w:t>
            </w:r>
          </w:p>
        </w:tc>
        <w:tc>
          <w:tcPr>
            <w:tcW w:w="875" w:type="dxa"/>
            <w:vAlign w:val="center"/>
          </w:tcPr>
          <w:p w14:paraId="30D2966C">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650" w:type="dxa"/>
            <w:vAlign w:val="center"/>
          </w:tcPr>
          <w:p w14:paraId="2D56167A">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637" w:type="dxa"/>
            <w:vAlign w:val="center"/>
          </w:tcPr>
          <w:p w14:paraId="016E9B63">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875" w:type="dxa"/>
            <w:vAlign w:val="center"/>
          </w:tcPr>
          <w:p w14:paraId="199E824D">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113" w:type="dxa"/>
            <w:vAlign w:val="center"/>
          </w:tcPr>
          <w:p w14:paraId="0E00E3DF">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462" w:type="dxa"/>
            <w:vAlign w:val="center"/>
          </w:tcPr>
          <w:p w14:paraId="18B997CA">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727" w:type="dxa"/>
            <w:vAlign w:val="center"/>
          </w:tcPr>
          <w:p w14:paraId="5236CD6D">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r>
              <w:rPr>
                <w:rFonts w:hint="eastAsia" w:ascii="Arial"/>
                <w:sz w:val="21"/>
              </w:rPr>
              <w:t>产业技术专家</w:t>
            </w:r>
          </w:p>
        </w:tc>
      </w:tr>
      <w:tr w14:paraId="749279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52" w:type="dxa"/>
            <w:vAlign w:val="center"/>
          </w:tcPr>
          <w:p w14:paraId="1576690E">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Times New Roman" w:hAnsi="Times New Roman" w:eastAsia="Times New Roman" w:cs="Times New Roman"/>
                <w:sz w:val="22"/>
                <w:szCs w:val="22"/>
              </w:rPr>
            </w:pPr>
            <w:r>
              <w:rPr>
                <w:rFonts w:ascii="Times New Roman" w:hAnsi="Times New Roman" w:eastAsia="Times New Roman" w:cs="Times New Roman"/>
                <w:position w:val="1"/>
                <w:sz w:val="22"/>
                <w:szCs w:val="22"/>
              </w:rPr>
              <w:t>3</w:t>
            </w:r>
          </w:p>
        </w:tc>
        <w:tc>
          <w:tcPr>
            <w:tcW w:w="875" w:type="dxa"/>
            <w:vAlign w:val="center"/>
          </w:tcPr>
          <w:p w14:paraId="3561A90E">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650" w:type="dxa"/>
            <w:vAlign w:val="center"/>
          </w:tcPr>
          <w:p w14:paraId="08017E3B">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637" w:type="dxa"/>
            <w:vAlign w:val="center"/>
          </w:tcPr>
          <w:p w14:paraId="3D5284D5">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875" w:type="dxa"/>
            <w:vAlign w:val="center"/>
          </w:tcPr>
          <w:p w14:paraId="1F4F22FF">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113" w:type="dxa"/>
            <w:vAlign w:val="center"/>
          </w:tcPr>
          <w:p w14:paraId="73ACF2B4">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462" w:type="dxa"/>
            <w:vAlign w:val="center"/>
          </w:tcPr>
          <w:p w14:paraId="5FBC6BB2">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727" w:type="dxa"/>
            <w:vAlign w:val="center"/>
          </w:tcPr>
          <w:p w14:paraId="63E948AA">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r>
              <w:rPr>
                <w:rFonts w:hint="eastAsia" w:ascii="Arial"/>
                <w:sz w:val="21"/>
              </w:rPr>
              <w:t>财务审计专家</w:t>
            </w:r>
          </w:p>
        </w:tc>
      </w:tr>
      <w:tr w14:paraId="13D23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652" w:type="dxa"/>
            <w:vAlign w:val="center"/>
          </w:tcPr>
          <w:p w14:paraId="1BFFE201">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Times New Roman" w:hAnsi="Times New Roman" w:eastAsia="Times New Roman" w:cs="Times New Roman"/>
                <w:sz w:val="22"/>
                <w:szCs w:val="22"/>
              </w:rPr>
            </w:pPr>
            <w:r>
              <w:rPr>
                <w:rFonts w:ascii="Times New Roman" w:hAnsi="Times New Roman" w:eastAsia="Times New Roman" w:cs="Times New Roman"/>
                <w:position w:val="1"/>
                <w:sz w:val="22"/>
                <w:szCs w:val="22"/>
              </w:rPr>
              <w:t>4</w:t>
            </w:r>
          </w:p>
        </w:tc>
        <w:tc>
          <w:tcPr>
            <w:tcW w:w="875" w:type="dxa"/>
            <w:vAlign w:val="center"/>
          </w:tcPr>
          <w:p w14:paraId="03EDF36B">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650" w:type="dxa"/>
            <w:vAlign w:val="center"/>
          </w:tcPr>
          <w:p w14:paraId="58DAE038">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637" w:type="dxa"/>
            <w:vAlign w:val="center"/>
          </w:tcPr>
          <w:p w14:paraId="5C265BE4">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875" w:type="dxa"/>
            <w:vAlign w:val="center"/>
          </w:tcPr>
          <w:p w14:paraId="35BD374D">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113" w:type="dxa"/>
            <w:vAlign w:val="center"/>
          </w:tcPr>
          <w:p w14:paraId="53B30EB9">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462" w:type="dxa"/>
            <w:vAlign w:val="center"/>
          </w:tcPr>
          <w:p w14:paraId="085858F6">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727" w:type="dxa"/>
            <w:vAlign w:val="center"/>
          </w:tcPr>
          <w:p w14:paraId="397A10BF">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r>
      <w:tr w14:paraId="272B1A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52" w:type="dxa"/>
            <w:vAlign w:val="center"/>
          </w:tcPr>
          <w:p w14:paraId="4097ECBA">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tc>
        <w:tc>
          <w:tcPr>
            <w:tcW w:w="875" w:type="dxa"/>
            <w:vAlign w:val="center"/>
          </w:tcPr>
          <w:p w14:paraId="5DE6FF00">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650" w:type="dxa"/>
            <w:vAlign w:val="center"/>
          </w:tcPr>
          <w:p w14:paraId="256FC176">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637" w:type="dxa"/>
            <w:vAlign w:val="center"/>
          </w:tcPr>
          <w:p w14:paraId="7D3379D0">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875" w:type="dxa"/>
            <w:vAlign w:val="center"/>
          </w:tcPr>
          <w:p w14:paraId="012B6D2D">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113" w:type="dxa"/>
            <w:vAlign w:val="center"/>
          </w:tcPr>
          <w:p w14:paraId="24CC6FC6">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462" w:type="dxa"/>
            <w:vAlign w:val="center"/>
          </w:tcPr>
          <w:p w14:paraId="74F5F52A">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727" w:type="dxa"/>
            <w:vAlign w:val="center"/>
          </w:tcPr>
          <w:p w14:paraId="51B26133">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r>
      <w:tr w14:paraId="0C01BF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652" w:type="dxa"/>
            <w:vAlign w:val="center"/>
          </w:tcPr>
          <w:p w14:paraId="2BC025CB">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Times New Roman" w:hAnsi="Times New Roman" w:eastAsia="Times New Roman" w:cs="Times New Roman"/>
                <w:sz w:val="22"/>
                <w:szCs w:val="22"/>
              </w:rPr>
            </w:pPr>
            <w:r>
              <w:rPr>
                <w:rFonts w:ascii="Times New Roman" w:hAnsi="Times New Roman" w:eastAsia="Times New Roman" w:cs="Times New Roman"/>
                <w:position w:val="1"/>
                <w:sz w:val="22"/>
                <w:szCs w:val="22"/>
              </w:rPr>
              <w:t>6</w:t>
            </w:r>
          </w:p>
        </w:tc>
        <w:tc>
          <w:tcPr>
            <w:tcW w:w="875" w:type="dxa"/>
            <w:vAlign w:val="center"/>
          </w:tcPr>
          <w:p w14:paraId="4C186F5C">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650" w:type="dxa"/>
            <w:vAlign w:val="center"/>
          </w:tcPr>
          <w:p w14:paraId="197B32E8">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637" w:type="dxa"/>
            <w:vAlign w:val="center"/>
          </w:tcPr>
          <w:p w14:paraId="681E7EE9">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875" w:type="dxa"/>
            <w:vAlign w:val="center"/>
          </w:tcPr>
          <w:p w14:paraId="50E000B5">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113" w:type="dxa"/>
            <w:vAlign w:val="center"/>
          </w:tcPr>
          <w:p w14:paraId="086B6A7C">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462" w:type="dxa"/>
            <w:vAlign w:val="center"/>
          </w:tcPr>
          <w:p w14:paraId="33AC2612">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727" w:type="dxa"/>
            <w:vAlign w:val="center"/>
          </w:tcPr>
          <w:p w14:paraId="244692A3">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r>
      <w:tr w14:paraId="3BF7CD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652" w:type="dxa"/>
            <w:vAlign w:val="center"/>
          </w:tcPr>
          <w:p w14:paraId="7FAC5DAB">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Times New Roman" w:hAnsi="Times New Roman" w:eastAsia="Times New Roman" w:cs="Times New Roman"/>
                <w:sz w:val="22"/>
                <w:szCs w:val="22"/>
              </w:rPr>
            </w:pPr>
            <w:r>
              <w:rPr>
                <w:rFonts w:ascii="Times New Roman" w:hAnsi="Times New Roman" w:eastAsia="Times New Roman" w:cs="Times New Roman"/>
                <w:sz w:val="22"/>
                <w:szCs w:val="22"/>
              </w:rPr>
              <w:t>7</w:t>
            </w:r>
          </w:p>
        </w:tc>
        <w:tc>
          <w:tcPr>
            <w:tcW w:w="875" w:type="dxa"/>
            <w:vAlign w:val="center"/>
          </w:tcPr>
          <w:p w14:paraId="5C9ADE34">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650" w:type="dxa"/>
            <w:vAlign w:val="center"/>
          </w:tcPr>
          <w:p w14:paraId="5842E6B3">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637" w:type="dxa"/>
            <w:vAlign w:val="center"/>
          </w:tcPr>
          <w:p w14:paraId="0951A273">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875" w:type="dxa"/>
            <w:vAlign w:val="center"/>
          </w:tcPr>
          <w:p w14:paraId="1EC53F88">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113" w:type="dxa"/>
            <w:vAlign w:val="center"/>
          </w:tcPr>
          <w:p w14:paraId="0BD97EE5">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462" w:type="dxa"/>
            <w:vAlign w:val="center"/>
          </w:tcPr>
          <w:p w14:paraId="6C84FB70">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727" w:type="dxa"/>
            <w:vAlign w:val="center"/>
          </w:tcPr>
          <w:p w14:paraId="592A91C8">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r>
      <w:tr w14:paraId="5265FB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52" w:type="dxa"/>
            <w:vAlign w:val="center"/>
          </w:tcPr>
          <w:p w14:paraId="4BFC2760">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Times New Roman" w:hAnsi="Times New Roman" w:eastAsia="Times New Roman" w:cs="Times New Roman"/>
                <w:sz w:val="22"/>
                <w:szCs w:val="22"/>
              </w:rPr>
            </w:pPr>
            <w:r>
              <w:rPr>
                <w:rFonts w:ascii="Times New Roman" w:hAnsi="Times New Roman" w:eastAsia="Times New Roman" w:cs="Times New Roman"/>
                <w:position w:val="1"/>
                <w:sz w:val="22"/>
                <w:szCs w:val="22"/>
              </w:rPr>
              <w:t>8</w:t>
            </w:r>
          </w:p>
        </w:tc>
        <w:tc>
          <w:tcPr>
            <w:tcW w:w="875" w:type="dxa"/>
            <w:vAlign w:val="center"/>
          </w:tcPr>
          <w:p w14:paraId="32C6E6AC">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650" w:type="dxa"/>
            <w:vAlign w:val="center"/>
          </w:tcPr>
          <w:p w14:paraId="6743ECD8">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637" w:type="dxa"/>
            <w:vAlign w:val="center"/>
          </w:tcPr>
          <w:p w14:paraId="0B32F8DE">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875" w:type="dxa"/>
            <w:vAlign w:val="center"/>
          </w:tcPr>
          <w:p w14:paraId="3501790C">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113" w:type="dxa"/>
            <w:vAlign w:val="center"/>
          </w:tcPr>
          <w:p w14:paraId="41C798C9">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462" w:type="dxa"/>
            <w:vAlign w:val="center"/>
          </w:tcPr>
          <w:p w14:paraId="306318C2">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c>
          <w:tcPr>
            <w:tcW w:w="1727" w:type="dxa"/>
            <w:vAlign w:val="center"/>
          </w:tcPr>
          <w:p w14:paraId="6FBFF92A">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ascii="Arial"/>
                <w:sz w:val="21"/>
              </w:rPr>
            </w:pPr>
          </w:p>
        </w:tc>
      </w:tr>
    </w:tbl>
    <w:p w14:paraId="40937C3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FangSong_GB2312">
    <w:altName w:val="仿宋_GB2312"/>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A403F">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46807D">
                          <w:pPr>
                            <w:widowControl w:val="0"/>
                            <w:tabs>
                              <w:tab w:val="center" w:pos="4153"/>
                              <w:tab w:val="right" w:pos="8306"/>
                            </w:tabs>
                            <w:snapToGrid w:val="0"/>
                            <w:jc w:val="left"/>
                            <w:rPr>
                              <w:rFonts w:ascii="Calibri" w:hAnsi="Calibri" w:eastAsia="宋体" w:cs="Times New Roman"/>
                              <w:kern w:val="2"/>
                              <w:sz w:val="24"/>
                              <w:szCs w:val="24"/>
                              <w:lang w:val="en-US" w:eastAsia="zh-CN" w:bidi="ar-SA"/>
                            </w:rPr>
                          </w:pPr>
                          <w:r>
                            <w:rPr>
                              <w:rFonts w:ascii="Calibri" w:hAnsi="Calibri" w:eastAsia="宋体" w:cs="Times New Roman"/>
                              <w:kern w:val="2"/>
                              <w:sz w:val="24"/>
                              <w:szCs w:val="24"/>
                              <w:lang w:val="en-US" w:eastAsia="zh-CN" w:bidi="ar-SA"/>
                            </w:rPr>
                            <w:fldChar w:fldCharType="begin"/>
                          </w:r>
                          <w:r>
                            <w:rPr>
                              <w:rFonts w:ascii="Calibri" w:hAnsi="Calibri" w:eastAsia="宋体" w:cs="Times New Roman"/>
                              <w:kern w:val="2"/>
                              <w:sz w:val="24"/>
                              <w:szCs w:val="24"/>
                              <w:lang w:val="en-US" w:eastAsia="zh-CN" w:bidi="ar-SA"/>
                            </w:rPr>
                            <w:instrText xml:space="preserve"> PAGE  \* MERGEFORMAT </w:instrText>
                          </w:r>
                          <w:r>
                            <w:rPr>
                              <w:rFonts w:ascii="Calibri" w:hAnsi="Calibri" w:eastAsia="宋体" w:cs="Times New Roman"/>
                              <w:kern w:val="2"/>
                              <w:sz w:val="24"/>
                              <w:szCs w:val="24"/>
                              <w:lang w:val="en-US" w:eastAsia="zh-CN" w:bidi="ar-SA"/>
                            </w:rPr>
                            <w:fldChar w:fldCharType="separate"/>
                          </w:r>
                          <w:r>
                            <w:rPr>
                              <w:rFonts w:ascii="Calibri" w:hAnsi="Calibri" w:eastAsia="宋体" w:cs="Times New Roman"/>
                              <w:kern w:val="2"/>
                              <w:sz w:val="24"/>
                              <w:szCs w:val="24"/>
                              <w:lang w:val="en-US" w:eastAsia="zh-CN" w:bidi="ar-SA"/>
                            </w:rPr>
                            <w:t>8</w:t>
                          </w:r>
                          <w:r>
                            <w:rPr>
                              <w:rFonts w:ascii="Calibri" w:hAnsi="Calibri" w:eastAsia="宋体" w:cs="Times New Roman"/>
                              <w:kern w:val="2"/>
                              <w:sz w:val="24"/>
                              <w:szCs w:val="24"/>
                              <w:lang w:val="en-US" w:eastAsia="zh-CN" w:bidi="ar-S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1246807D">
                    <w:pPr>
                      <w:widowControl w:val="0"/>
                      <w:tabs>
                        <w:tab w:val="center" w:pos="4153"/>
                        <w:tab w:val="right" w:pos="8306"/>
                      </w:tabs>
                      <w:snapToGrid w:val="0"/>
                      <w:jc w:val="left"/>
                      <w:rPr>
                        <w:rFonts w:ascii="Calibri" w:hAnsi="Calibri" w:eastAsia="宋体" w:cs="Times New Roman"/>
                        <w:kern w:val="2"/>
                        <w:sz w:val="24"/>
                        <w:szCs w:val="24"/>
                        <w:lang w:val="en-US" w:eastAsia="zh-CN" w:bidi="ar-SA"/>
                      </w:rPr>
                    </w:pPr>
                    <w:r>
                      <w:rPr>
                        <w:rFonts w:ascii="Calibri" w:hAnsi="Calibri" w:eastAsia="宋体" w:cs="Times New Roman"/>
                        <w:kern w:val="2"/>
                        <w:sz w:val="24"/>
                        <w:szCs w:val="24"/>
                        <w:lang w:val="en-US" w:eastAsia="zh-CN" w:bidi="ar-SA"/>
                      </w:rPr>
                      <w:fldChar w:fldCharType="begin"/>
                    </w:r>
                    <w:r>
                      <w:rPr>
                        <w:rFonts w:ascii="Calibri" w:hAnsi="Calibri" w:eastAsia="宋体" w:cs="Times New Roman"/>
                        <w:kern w:val="2"/>
                        <w:sz w:val="24"/>
                        <w:szCs w:val="24"/>
                        <w:lang w:val="en-US" w:eastAsia="zh-CN" w:bidi="ar-SA"/>
                      </w:rPr>
                      <w:instrText xml:space="preserve"> PAGE  \* MERGEFORMAT </w:instrText>
                    </w:r>
                    <w:r>
                      <w:rPr>
                        <w:rFonts w:ascii="Calibri" w:hAnsi="Calibri" w:eastAsia="宋体" w:cs="Times New Roman"/>
                        <w:kern w:val="2"/>
                        <w:sz w:val="24"/>
                        <w:szCs w:val="24"/>
                        <w:lang w:val="en-US" w:eastAsia="zh-CN" w:bidi="ar-SA"/>
                      </w:rPr>
                      <w:fldChar w:fldCharType="separate"/>
                    </w:r>
                    <w:r>
                      <w:rPr>
                        <w:rFonts w:ascii="Calibri" w:hAnsi="Calibri" w:eastAsia="宋体" w:cs="Times New Roman"/>
                        <w:kern w:val="2"/>
                        <w:sz w:val="24"/>
                        <w:szCs w:val="24"/>
                        <w:lang w:val="en-US" w:eastAsia="zh-CN" w:bidi="ar-SA"/>
                      </w:rPr>
                      <w:t>8</w:t>
                    </w:r>
                    <w:r>
                      <w:rPr>
                        <w:rFonts w:ascii="Calibri" w:hAnsi="Calibri" w:eastAsia="宋体" w:cs="Times New Roman"/>
                        <w:kern w:val="2"/>
                        <w:sz w:val="24"/>
                        <w:szCs w:val="24"/>
                        <w:lang w:val="en-US" w:eastAsia="zh-CN" w:bidi="ar-S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B44D7"/>
    <w:rsid w:val="03BE185C"/>
    <w:rsid w:val="0D217E53"/>
    <w:rsid w:val="26CD31C2"/>
    <w:rsid w:val="276A58A5"/>
    <w:rsid w:val="2DEB44D7"/>
    <w:rsid w:val="2E3F1B63"/>
    <w:rsid w:val="384A4E91"/>
    <w:rsid w:val="492C439A"/>
    <w:rsid w:val="49FB133B"/>
    <w:rsid w:val="4B235193"/>
    <w:rsid w:val="52A03D12"/>
    <w:rsid w:val="61573FF7"/>
    <w:rsid w:val="62E63A66"/>
    <w:rsid w:val="735C66EB"/>
    <w:rsid w:val="78736207"/>
    <w:rsid w:val="7EEA26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line="560" w:lineRule="exact"/>
    </w:pPr>
    <w:rPr>
      <w:rFonts w:ascii="仿宋_GB2312" w:hAnsi="宋体" w:eastAsia="仿宋_GB2312"/>
      <w:sz w:val="32"/>
      <w:szCs w:val="32"/>
    </w:rPr>
  </w:style>
  <w:style w:type="paragraph" w:customStyle="1" w:styleId="3">
    <w:name w:val="目录 11"/>
    <w:next w:val="1"/>
    <w:qFormat/>
    <w:uiPriority w:val="0"/>
    <w:pPr>
      <w:wordWrap w:val="0"/>
      <w:jc w:val="both"/>
    </w:pPr>
    <w:rPr>
      <w:rFonts w:ascii="Calibri" w:hAnsi="Calibri" w:eastAsia="宋体" w:cs="Times New Roman"/>
      <w:sz w:val="21"/>
      <w:szCs w:val="22"/>
      <w:lang w:val="en-US"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Table Text"/>
    <w:basedOn w:val="1"/>
    <w:semiHidden/>
    <w:qFormat/>
    <w:uiPriority w:val="0"/>
    <w:rPr>
      <w:rFonts w:ascii="黑体" w:hAnsi="黑体" w:eastAsia="黑体" w:cs="黑体"/>
      <w:sz w:val="23"/>
      <w:szCs w:val="23"/>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1729</Words>
  <Characters>1797</Characters>
  <Lines>0</Lines>
  <Paragraphs>0</Paragraphs>
  <TotalTime>7</TotalTime>
  <ScaleCrop>false</ScaleCrop>
  <LinksUpToDate>false</LinksUpToDate>
  <CharactersWithSpaces>1854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2025-05-23T06:51:00Z</dcterms:created>
  <dc:creator>宏流有清源</dc:creator>
  <cp:lastModifiedBy>宏流有清源</cp:lastModifiedBy>
  <cp:lastPrinted>2025-06-03T06:41:20Z</cp:lastPrinted>
  <dcterms:modified xsi:type="dcterms:W3CDTF">2025-06-03T06:48:20Z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CBD3E268BF0E4FC58945E80236F8DDE8_13</vt:lpwstr>
  </property>
  <property fmtid="{D5CDD505-2E9C-101B-9397-08002B2CF9AE}" pid="4" name="KSOTemplateDocerSaveRecord">
    <vt:lpwstr>eyJoZGlkIjoiYTI0M2VjMzg4YWE0MTMyNDFhNzRmNTYxNjc0YTljM2UiLCJ1c2VySWQiOiIyNDgyMTY5NzgifQ==</vt:lpwstr>
  </property>
</Properties>
</file>